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8F2" w:rsidRPr="00BB1947" w:rsidRDefault="00A118F2">
      <w:pPr>
        <w:rPr>
          <w:rFonts w:ascii="Arial" w:hAnsi="Arial" w:cs="Arial"/>
        </w:rPr>
      </w:pPr>
    </w:p>
    <w:tbl>
      <w:tblPr>
        <w:tblW w:w="11317" w:type="dxa"/>
        <w:tblLayout w:type="fixed"/>
        <w:tblLook w:val="04A0" w:firstRow="1" w:lastRow="0" w:firstColumn="1" w:lastColumn="0" w:noHBand="0" w:noVBand="1"/>
      </w:tblPr>
      <w:tblGrid>
        <w:gridCol w:w="715"/>
        <w:gridCol w:w="7182"/>
        <w:gridCol w:w="990"/>
        <w:gridCol w:w="900"/>
        <w:gridCol w:w="1530"/>
      </w:tblGrid>
      <w:tr w:rsidR="005C5CD0" w:rsidRPr="00BB1947" w:rsidTr="009E5D93">
        <w:trPr>
          <w:trHeight w:val="548"/>
        </w:trPr>
        <w:tc>
          <w:tcPr>
            <w:tcW w:w="715" w:type="dxa"/>
            <w:vMerge w:val="restart"/>
            <w:tcBorders>
              <w:top w:val="single" w:sz="18" w:space="0" w:color="auto"/>
              <w:left w:val="single" w:sz="18" w:space="0" w:color="auto"/>
              <w:right w:val="single" w:sz="4" w:space="0" w:color="auto"/>
            </w:tcBorders>
            <w:shd w:val="clear" w:color="auto" w:fill="E2EFD9" w:themeFill="accent6" w:themeFillTint="33"/>
            <w:noWrap/>
            <w:vAlign w:val="center"/>
            <w:hideMark/>
          </w:tcPr>
          <w:p w:rsidR="005C5CD0" w:rsidRPr="00EE44C6" w:rsidRDefault="005C5CD0" w:rsidP="00CD0652">
            <w:pPr>
              <w:spacing w:after="0" w:line="240" w:lineRule="auto"/>
              <w:jc w:val="center"/>
              <w:rPr>
                <w:rFonts w:ascii="Arial" w:eastAsia="Times New Roman" w:hAnsi="Arial" w:cs="Arial"/>
                <w:b/>
                <w:color w:val="000000"/>
              </w:rPr>
            </w:pPr>
            <w:r w:rsidRPr="00EE44C6">
              <w:rPr>
                <w:rFonts w:ascii="Arial" w:eastAsia="Times New Roman" w:hAnsi="Arial" w:cs="Arial"/>
                <w:b/>
                <w:color w:val="000000"/>
              </w:rPr>
              <w:t>Item</w:t>
            </w:r>
          </w:p>
        </w:tc>
        <w:tc>
          <w:tcPr>
            <w:tcW w:w="7182" w:type="dxa"/>
            <w:vMerge w:val="restart"/>
            <w:tcBorders>
              <w:top w:val="single" w:sz="18" w:space="0" w:color="auto"/>
              <w:left w:val="nil"/>
              <w:right w:val="single" w:sz="4" w:space="0" w:color="auto"/>
            </w:tcBorders>
            <w:shd w:val="clear" w:color="auto" w:fill="E2EFD9" w:themeFill="accent6" w:themeFillTint="33"/>
            <w:noWrap/>
            <w:vAlign w:val="center"/>
            <w:hideMark/>
          </w:tcPr>
          <w:p w:rsidR="005C5CD0" w:rsidRPr="00EE44C6" w:rsidRDefault="005C5CD0" w:rsidP="00CD0652">
            <w:pPr>
              <w:spacing w:after="0" w:line="240" w:lineRule="auto"/>
              <w:jc w:val="center"/>
              <w:rPr>
                <w:rFonts w:ascii="Arial" w:eastAsia="Times New Roman" w:hAnsi="Arial" w:cs="Arial"/>
                <w:b/>
                <w:color w:val="000000"/>
              </w:rPr>
            </w:pPr>
            <w:r w:rsidRPr="00EE44C6">
              <w:rPr>
                <w:rFonts w:ascii="Arial" w:eastAsia="Times New Roman" w:hAnsi="Arial" w:cs="Arial"/>
                <w:b/>
                <w:color w:val="000000"/>
              </w:rPr>
              <w:t xml:space="preserve">Eligibility Criteria – </w:t>
            </w:r>
          </w:p>
          <w:p w:rsidR="005C5CD0" w:rsidRPr="00EE44C6" w:rsidRDefault="005C5CD0" w:rsidP="00CD0652">
            <w:pPr>
              <w:spacing w:after="0" w:line="240" w:lineRule="auto"/>
              <w:jc w:val="center"/>
              <w:rPr>
                <w:rFonts w:ascii="Arial" w:eastAsia="Times New Roman" w:hAnsi="Arial" w:cs="Arial"/>
                <w:b/>
                <w:color w:val="000000"/>
              </w:rPr>
            </w:pPr>
            <w:r w:rsidRPr="00EE44C6">
              <w:rPr>
                <w:rFonts w:ascii="Arial" w:eastAsia="Times New Roman" w:hAnsi="Arial" w:cs="Arial"/>
                <w:b/>
                <w:color w:val="000000"/>
              </w:rPr>
              <w:t>An application must satisfy Items A-M in order to receive grant funding</w:t>
            </w:r>
          </w:p>
        </w:tc>
        <w:tc>
          <w:tcPr>
            <w:tcW w:w="990" w:type="dxa"/>
            <w:vMerge w:val="restart"/>
            <w:tcBorders>
              <w:top w:val="single" w:sz="18" w:space="0" w:color="auto"/>
              <w:left w:val="nil"/>
              <w:right w:val="single" w:sz="18" w:space="0" w:color="auto"/>
            </w:tcBorders>
            <w:shd w:val="clear" w:color="auto" w:fill="E2EFD9" w:themeFill="accent6" w:themeFillTint="33"/>
            <w:vAlign w:val="center"/>
          </w:tcPr>
          <w:p w:rsidR="005C5CD0" w:rsidRDefault="005C5CD0" w:rsidP="00EE44C6">
            <w:pPr>
              <w:spacing w:after="0" w:line="240" w:lineRule="auto"/>
              <w:jc w:val="center"/>
              <w:rPr>
                <w:rFonts w:ascii="Wingdings" w:eastAsia="Times New Roman" w:hAnsi="Wingdings" w:cs="Arial"/>
                <w:color w:val="000000"/>
              </w:rPr>
            </w:pPr>
          </w:p>
          <w:p w:rsidR="005C5CD0" w:rsidRPr="00437145" w:rsidRDefault="005C5CD0" w:rsidP="00EE44C6">
            <w:pPr>
              <w:spacing w:after="0" w:line="240" w:lineRule="auto"/>
              <w:jc w:val="center"/>
              <w:rPr>
                <w:rFonts w:ascii="Wingdings" w:eastAsia="Times New Roman" w:hAnsi="Wingdings" w:cs="Arial"/>
                <w:color w:val="000000"/>
              </w:rPr>
            </w:pPr>
            <w:r w:rsidRPr="00437145">
              <w:rPr>
                <w:rFonts w:ascii="Wingdings" w:eastAsia="Times New Roman" w:hAnsi="Wingdings" w:cs="Arial"/>
                <w:color w:val="000000"/>
                <w:sz w:val="40"/>
              </w:rPr>
              <w:sym w:font="Wingdings" w:char="F0FC"/>
            </w:r>
          </w:p>
        </w:tc>
        <w:tc>
          <w:tcPr>
            <w:tcW w:w="2430" w:type="dxa"/>
            <w:gridSpan w:val="2"/>
            <w:tcBorders>
              <w:top w:val="single" w:sz="18" w:space="0" w:color="auto"/>
              <w:left w:val="single" w:sz="18" w:space="0" w:color="auto"/>
              <w:bottom w:val="single" w:sz="4" w:space="0" w:color="auto"/>
              <w:right w:val="single" w:sz="18" w:space="0" w:color="auto"/>
            </w:tcBorders>
            <w:shd w:val="clear" w:color="auto" w:fill="EDEDED" w:themeFill="accent3" w:themeFillTint="33"/>
            <w:vAlign w:val="center"/>
          </w:tcPr>
          <w:p w:rsidR="005C5CD0" w:rsidRPr="005C5CD0" w:rsidRDefault="005C5CD0" w:rsidP="00EE44C6">
            <w:pPr>
              <w:spacing w:after="0" w:line="240" w:lineRule="auto"/>
              <w:jc w:val="center"/>
              <w:rPr>
                <w:rFonts w:eastAsia="Times New Roman" w:cs="Arial"/>
                <w:b/>
                <w:color w:val="000000"/>
              </w:rPr>
            </w:pPr>
            <w:r w:rsidRPr="005C5CD0">
              <w:rPr>
                <w:rFonts w:eastAsia="Times New Roman" w:cs="Arial"/>
                <w:b/>
                <w:color w:val="000000"/>
              </w:rPr>
              <w:t>Staff Use Only</w:t>
            </w:r>
          </w:p>
        </w:tc>
      </w:tr>
      <w:tr w:rsidR="005C5CD0" w:rsidRPr="00BB1947" w:rsidTr="009E5D93">
        <w:trPr>
          <w:trHeight w:val="730"/>
        </w:trPr>
        <w:tc>
          <w:tcPr>
            <w:tcW w:w="715" w:type="dxa"/>
            <w:vMerge/>
            <w:tcBorders>
              <w:left w:val="single" w:sz="18" w:space="0" w:color="auto"/>
              <w:bottom w:val="single" w:sz="18" w:space="0" w:color="auto"/>
              <w:right w:val="single" w:sz="4" w:space="0" w:color="auto"/>
            </w:tcBorders>
            <w:shd w:val="clear" w:color="auto" w:fill="E2EFD9" w:themeFill="accent6" w:themeFillTint="33"/>
            <w:noWrap/>
            <w:vAlign w:val="center"/>
          </w:tcPr>
          <w:p w:rsidR="005C5CD0" w:rsidRPr="00CD0652" w:rsidRDefault="005C5CD0" w:rsidP="00CD0652">
            <w:pPr>
              <w:spacing w:after="0" w:line="240" w:lineRule="auto"/>
              <w:jc w:val="center"/>
              <w:rPr>
                <w:rFonts w:ascii="Arial" w:eastAsia="Times New Roman" w:hAnsi="Arial" w:cs="Arial"/>
                <w:color w:val="000000"/>
              </w:rPr>
            </w:pPr>
          </w:p>
        </w:tc>
        <w:tc>
          <w:tcPr>
            <w:tcW w:w="7182" w:type="dxa"/>
            <w:vMerge/>
            <w:tcBorders>
              <w:left w:val="nil"/>
              <w:bottom w:val="single" w:sz="18" w:space="0" w:color="auto"/>
              <w:right w:val="single" w:sz="4" w:space="0" w:color="auto"/>
            </w:tcBorders>
            <w:shd w:val="clear" w:color="auto" w:fill="E2EFD9" w:themeFill="accent6" w:themeFillTint="33"/>
            <w:noWrap/>
            <w:vAlign w:val="center"/>
          </w:tcPr>
          <w:p w:rsidR="005C5CD0" w:rsidRPr="00BB1947" w:rsidRDefault="005C5CD0" w:rsidP="00CD0652">
            <w:pPr>
              <w:spacing w:after="0" w:line="240" w:lineRule="auto"/>
              <w:jc w:val="center"/>
              <w:rPr>
                <w:rFonts w:ascii="Arial" w:eastAsia="Times New Roman" w:hAnsi="Arial" w:cs="Arial"/>
                <w:color w:val="000000"/>
              </w:rPr>
            </w:pPr>
          </w:p>
        </w:tc>
        <w:tc>
          <w:tcPr>
            <w:tcW w:w="990" w:type="dxa"/>
            <w:vMerge/>
            <w:tcBorders>
              <w:left w:val="nil"/>
              <w:bottom w:val="single" w:sz="18" w:space="0" w:color="auto"/>
              <w:right w:val="single" w:sz="18" w:space="0" w:color="auto"/>
            </w:tcBorders>
            <w:shd w:val="clear" w:color="auto" w:fill="E2EFD9" w:themeFill="accent6" w:themeFillTint="33"/>
            <w:vAlign w:val="center"/>
          </w:tcPr>
          <w:p w:rsidR="005C5CD0" w:rsidRDefault="005C5CD0" w:rsidP="00EE44C6">
            <w:pPr>
              <w:spacing w:after="0" w:line="240" w:lineRule="auto"/>
              <w:jc w:val="center"/>
              <w:rPr>
                <w:rFonts w:ascii="Wingdings" w:eastAsia="Times New Roman" w:hAnsi="Wingdings" w:cs="Arial"/>
                <w:color w:val="000000"/>
              </w:rPr>
            </w:pPr>
          </w:p>
        </w:tc>
        <w:tc>
          <w:tcPr>
            <w:tcW w:w="900" w:type="dxa"/>
            <w:tcBorders>
              <w:top w:val="single" w:sz="4" w:space="0" w:color="auto"/>
              <w:left w:val="single" w:sz="18" w:space="0" w:color="auto"/>
              <w:bottom w:val="single" w:sz="18" w:space="0" w:color="auto"/>
              <w:right w:val="single" w:sz="4" w:space="0" w:color="auto"/>
            </w:tcBorders>
            <w:shd w:val="clear" w:color="auto" w:fill="EDEDED" w:themeFill="accent3" w:themeFillTint="33"/>
            <w:vAlign w:val="center"/>
          </w:tcPr>
          <w:p w:rsidR="005C5CD0" w:rsidRDefault="005C5CD0" w:rsidP="00EE44C6">
            <w:pPr>
              <w:spacing w:after="0" w:line="240" w:lineRule="auto"/>
              <w:jc w:val="center"/>
              <w:rPr>
                <w:rFonts w:ascii="Wingdings" w:eastAsia="Times New Roman" w:hAnsi="Wingdings" w:cs="Arial"/>
                <w:color w:val="000000"/>
              </w:rPr>
            </w:pPr>
            <w:r w:rsidRPr="00437145">
              <w:rPr>
                <w:rFonts w:ascii="Wingdings" w:eastAsia="Times New Roman" w:hAnsi="Wingdings" w:cs="Arial"/>
                <w:color w:val="000000"/>
                <w:sz w:val="40"/>
              </w:rPr>
              <w:sym w:font="Wingdings" w:char="F0FC"/>
            </w:r>
          </w:p>
        </w:tc>
        <w:tc>
          <w:tcPr>
            <w:tcW w:w="1530" w:type="dxa"/>
            <w:tcBorders>
              <w:top w:val="single" w:sz="4" w:space="0" w:color="auto"/>
              <w:left w:val="nil"/>
              <w:bottom w:val="single" w:sz="18" w:space="0" w:color="auto"/>
              <w:right w:val="single" w:sz="18" w:space="0" w:color="auto"/>
            </w:tcBorders>
            <w:shd w:val="clear" w:color="auto" w:fill="EDEDED" w:themeFill="accent3" w:themeFillTint="33"/>
            <w:vAlign w:val="center"/>
          </w:tcPr>
          <w:p w:rsidR="005C5CD0" w:rsidRPr="005C5CD0" w:rsidRDefault="005C5CD0" w:rsidP="009E5D93">
            <w:pPr>
              <w:spacing w:after="0" w:line="240" w:lineRule="auto"/>
              <w:jc w:val="center"/>
              <w:rPr>
                <w:rFonts w:eastAsia="Times New Roman" w:cs="Arial"/>
                <w:b/>
                <w:color w:val="000000"/>
              </w:rPr>
            </w:pPr>
            <w:r w:rsidRPr="005C5CD0">
              <w:rPr>
                <w:rFonts w:eastAsia="Times New Roman" w:cs="Arial"/>
                <w:b/>
                <w:color w:val="000000"/>
              </w:rPr>
              <w:t xml:space="preserve">Date </w:t>
            </w:r>
            <w:r w:rsidR="009E5D93">
              <w:rPr>
                <w:rFonts w:eastAsia="Times New Roman" w:cs="Arial"/>
                <w:b/>
                <w:color w:val="000000"/>
              </w:rPr>
              <w:t>confirmed</w:t>
            </w:r>
          </w:p>
        </w:tc>
      </w:tr>
      <w:tr w:rsidR="005C5CD0" w:rsidRPr="00BB1947" w:rsidTr="009E5D93">
        <w:trPr>
          <w:trHeight w:val="2160"/>
        </w:trPr>
        <w:tc>
          <w:tcPr>
            <w:tcW w:w="715" w:type="dxa"/>
            <w:tcBorders>
              <w:top w:val="single" w:sz="18" w:space="0" w:color="auto"/>
              <w:left w:val="single" w:sz="18" w:space="0" w:color="auto"/>
              <w:bottom w:val="single" w:sz="4" w:space="0" w:color="auto"/>
              <w:right w:val="single" w:sz="4" w:space="0" w:color="auto"/>
            </w:tcBorders>
            <w:shd w:val="clear" w:color="auto" w:fill="auto"/>
            <w:vAlign w:val="center"/>
            <w:hideMark/>
          </w:tcPr>
          <w:p w:rsidR="005C5CD0" w:rsidRPr="00CD0652" w:rsidRDefault="005C5CD0" w:rsidP="00CD0652">
            <w:pPr>
              <w:spacing w:after="0" w:line="240" w:lineRule="auto"/>
              <w:jc w:val="center"/>
              <w:rPr>
                <w:rFonts w:ascii="Arial" w:eastAsia="Times New Roman" w:hAnsi="Arial" w:cs="Arial"/>
                <w:color w:val="000000"/>
              </w:rPr>
            </w:pPr>
            <w:r w:rsidRPr="00CD0652">
              <w:rPr>
                <w:rFonts w:ascii="Arial" w:eastAsia="Times New Roman" w:hAnsi="Arial" w:cs="Arial"/>
                <w:color w:val="000000"/>
              </w:rPr>
              <w:t xml:space="preserve">A </w:t>
            </w:r>
          </w:p>
        </w:tc>
        <w:tc>
          <w:tcPr>
            <w:tcW w:w="7182" w:type="dxa"/>
            <w:tcBorders>
              <w:top w:val="single" w:sz="18" w:space="0" w:color="auto"/>
              <w:left w:val="nil"/>
              <w:bottom w:val="single" w:sz="4" w:space="0" w:color="auto"/>
              <w:right w:val="single" w:sz="4" w:space="0" w:color="auto"/>
            </w:tcBorders>
            <w:shd w:val="clear" w:color="auto" w:fill="auto"/>
            <w:vAlign w:val="center"/>
            <w:hideMark/>
          </w:tcPr>
          <w:p w:rsidR="005C5CD0" w:rsidRPr="00437145" w:rsidRDefault="005C5CD0" w:rsidP="00437145">
            <w:pPr>
              <w:spacing w:after="120" w:line="240" w:lineRule="auto"/>
              <w:rPr>
                <w:rFonts w:ascii="Arial" w:eastAsia="Times New Roman" w:hAnsi="Arial" w:cs="Arial"/>
                <w:color w:val="000000"/>
                <w:u w:val="single"/>
              </w:rPr>
            </w:pPr>
            <w:r>
              <w:rPr>
                <w:rFonts w:ascii="Arial" w:eastAsia="Times New Roman" w:hAnsi="Arial" w:cs="Arial"/>
                <w:color w:val="000000"/>
                <w:u w:val="single"/>
              </w:rPr>
              <w:t xml:space="preserve">Long Term </w:t>
            </w:r>
            <w:r w:rsidRPr="00437145">
              <w:rPr>
                <w:rFonts w:ascii="Arial" w:eastAsia="Times New Roman" w:hAnsi="Arial" w:cs="Arial"/>
                <w:color w:val="000000"/>
                <w:u w:val="single"/>
              </w:rPr>
              <w:t>Commercial Viability</w:t>
            </w:r>
          </w:p>
          <w:p w:rsidR="005C5CD0" w:rsidRPr="00CD0652" w:rsidRDefault="005C5CD0" w:rsidP="00437145">
            <w:pPr>
              <w:spacing w:after="120" w:line="240" w:lineRule="auto"/>
              <w:rPr>
                <w:rFonts w:ascii="Arial" w:eastAsia="Times New Roman" w:hAnsi="Arial" w:cs="Arial"/>
                <w:color w:val="000000"/>
              </w:rPr>
            </w:pPr>
            <w:r w:rsidRPr="00CD0652">
              <w:rPr>
                <w:rFonts w:ascii="Arial" w:eastAsia="Times New Roman" w:hAnsi="Arial" w:cs="Arial"/>
                <w:color w:val="000000"/>
              </w:rPr>
              <w:t>The parcel proposed for conservation is expected to continue to be used for, and is large enough to sustain, commercial agricultural production.  The land is also in an area that possesses the necessary market, infrastructure, and agricultural support services, and the surrounding parcel sizes and land uses will support long-term commercial agricultural prod</w:t>
            </w:r>
            <w:bookmarkStart w:id="0" w:name="_GoBack"/>
            <w:bookmarkEnd w:id="0"/>
            <w:r w:rsidRPr="00CD0652">
              <w:rPr>
                <w:rFonts w:ascii="Arial" w:eastAsia="Times New Roman" w:hAnsi="Arial" w:cs="Arial"/>
                <w:color w:val="000000"/>
              </w:rPr>
              <w:t>uction.</w:t>
            </w:r>
          </w:p>
        </w:tc>
        <w:tc>
          <w:tcPr>
            <w:tcW w:w="990" w:type="dxa"/>
            <w:tcBorders>
              <w:top w:val="single" w:sz="18" w:space="0" w:color="auto"/>
              <w:left w:val="nil"/>
              <w:bottom w:val="single" w:sz="4" w:space="0" w:color="auto"/>
              <w:right w:val="single" w:sz="18" w:space="0" w:color="auto"/>
            </w:tcBorders>
          </w:tcPr>
          <w:p w:rsidR="005C5CD0" w:rsidRPr="00BB1947" w:rsidRDefault="005C5CD0" w:rsidP="00CD0652">
            <w:pPr>
              <w:spacing w:after="0" w:line="240" w:lineRule="auto"/>
              <w:rPr>
                <w:rFonts w:ascii="Arial" w:eastAsia="Times New Roman" w:hAnsi="Arial" w:cs="Arial"/>
                <w:color w:val="000000"/>
              </w:rPr>
            </w:pPr>
          </w:p>
        </w:tc>
        <w:tc>
          <w:tcPr>
            <w:tcW w:w="900" w:type="dxa"/>
            <w:tcBorders>
              <w:top w:val="single" w:sz="18" w:space="0" w:color="auto"/>
              <w:left w:val="single" w:sz="18" w:space="0" w:color="auto"/>
              <w:bottom w:val="single" w:sz="4" w:space="0" w:color="auto"/>
              <w:right w:val="single" w:sz="4" w:space="0" w:color="auto"/>
            </w:tcBorders>
            <w:shd w:val="clear" w:color="auto" w:fill="EDEDED" w:themeFill="accent3" w:themeFillTint="33"/>
          </w:tcPr>
          <w:p w:rsidR="005C5CD0" w:rsidRPr="00BB1947" w:rsidRDefault="005C5CD0" w:rsidP="00CD0652">
            <w:pPr>
              <w:spacing w:after="0" w:line="240" w:lineRule="auto"/>
              <w:rPr>
                <w:rFonts w:ascii="Arial" w:eastAsia="Times New Roman" w:hAnsi="Arial" w:cs="Arial"/>
                <w:color w:val="000000"/>
              </w:rPr>
            </w:pPr>
          </w:p>
        </w:tc>
        <w:tc>
          <w:tcPr>
            <w:tcW w:w="1530" w:type="dxa"/>
            <w:tcBorders>
              <w:top w:val="single" w:sz="18" w:space="0" w:color="auto"/>
              <w:left w:val="nil"/>
              <w:bottom w:val="single" w:sz="4" w:space="0" w:color="auto"/>
              <w:right w:val="single" w:sz="18" w:space="0" w:color="auto"/>
            </w:tcBorders>
            <w:shd w:val="clear" w:color="auto" w:fill="EDEDED" w:themeFill="accent3" w:themeFillTint="33"/>
          </w:tcPr>
          <w:p w:rsidR="005C5CD0" w:rsidRPr="00BB1947" w:rsidRDefault="005C5CD0" w:rsidP="00CD0652">
            <w:pPr>
              <w:spacing w:after="0" w:line="240" w:lineRule="auto"/>
              <w:rPr>
                <w:rFonts w:ascii="Arial" w:eastAsia="Times New Roman" w:hAnsi="Arial" w:cs="Arial"/>
                <w:color w:val="000000"/>
              </w:rPr>
            </w:pPr>
          </w:p>
        </w:tc>
      </w:tr>
      <w:tr w:rsidR="005C5CD0" w:rsidRPr="00BB1947" w:rsidTr="009E5D93">
        <w:trPr>
          <w:trHeight w:val="2160"/>
        </w:trPr>
        <w:tc>
          <w:tcPr>
            <w:tcW w:w="715" w:type="dxa"/>
            <w:tcBorders>
              <w:top w:val="nil"/>
              <w:left w:val="single" w:sz="18" w:space="0" w:color="auto"/>
              <w:bottom w:val="single" w:sz="4" w:space="0" w:color="auto"/>
              <w:right w:val="single" w:sz="4" w:space="0" w:color="auto"/>
            </w:tcBorders>
            <w:shd w:val="clear" w:color="auto" w:fill="auto"/>
            <w:vAlign w:val="center"/>
            <w:hideMark/>
          </w:tcPr>
          <w:p w:rsidR="005C5CD0" w:rsidRPr="00CD0652" w:rsidRDefault="005C5CD0" w:rsidP="00CD0652">
            <w:pPr>
              <w:spacing w:after="0" w:line="240" w:lineRule="auto"/>
              <w:jc w:val="center"/>
              <w:rPr>
                <w:rFonts w:ascii="Arial" w:eastAsia="Times New Roman" w:hAnsi="Arial" w:cs="Arial"/>
                <w:color w:val="000000"/>
              </w:rPr>
            </w:pPr>
            <w:r w:rsidRPr="00CD0652">
              <w:rPr>
                <w:rFonts w:ascii="Arial" w:eastAsia="Times New Roman" w:hAnsi="Arial" w:cs="Arial"/>
                <w:color w:val="000000"/>
              </w:rPr>
              <w:t>B</w:t>
            </w:r>
          </w:p>
        </w:tc>
        <w:tc>
          <w:tcPr>
            <w:tcW w:w="7182" w:type="dxa"/>
            <w:tcBorders>
              <w:top w:val="nil"/>
              <w:left w:val="nil"/>
              <w:bottom w:val="single" w:sz="4" w:space="0" w:color="auto"/>
              <w:right w:val="single" w:sz="4" w:space="0" w:color="auto"/>
            </w:tcBorders>
            <w:shd w:val="clear" w:color="auto" w:fill="auto"/>
            <w:vAlign w:val="center"/>
            <w:hideMark/>
          </w:tcPr>
          <w:p w:rsidR="005C5CD0" w:rsidRPr="00437145" w:rsidRDefault="005C5CD0" w:rsidP="00437145">
            <w:pPr>
              <w:spacing w:after="120" w:line="240" w:lineRule="auto"/>
              <w:rPr>
                <w:rFonts w:ascii="Arial" w:eastAsia="Times New Roman" w:hAnsi="Arial" w:cs="Arial"/>
                <w:color w:val="000000"/>
                <w:u w:val="single"/>
              </w:rPr>
            </w:pPr>
            <w:r>
              <w:rPr>
                <w:rFonts w:ascii="Arial" w:eastAsia="Times New Roman" w:hAnsi="Arial" w:cs="Arial"/>
                <w:color w:val="000000"/>
                <w:u w:val="single"/>
              </w:rPr>
              <w:t>General Plan Commitment to Agriculture</w:t>
            </w:r>
          </w:p>
          <w:p w:rsidR="005C5CD0" w:rsidRPr="00CD0652" w:rsidRDefault="005C5CD0" w:rsidP="00437145">
            <w:pPr>
              <w:spacing w:after="120" w:line="240" w:lineRule="auto"/>
              <w:rPr>
                <w:rFonts w:ascii="Arial" w:eastAsia="Times New Roman" w:hAnsi="Arial" w:cs="Arial"/>
                <w:color w:val="000000"/>
              </w:rPr>
            </w:pPr>
            <w:r w:rsidRPr="00CD0652">
              <w:rPr>
                <w:rFonts w:ascii="Arial" w:eastAsia="Times New Roman" w:hAnsi="Arial" w:cs="Arial"/>
                <w:color w:val="000000"/>
              </w:rPr>
              <w:t>The applicable city or county has a general plan that demonstrates a long-term commitment to agricultural land conservation.  This commitment shall be reflected in the goals, objectives, policies, and implementation measures of the plan, as they relate to the area of the county or city where the easement acquisition is proposed.</w:t>
            </w:r>
          </w:p>
        </w:tc>
        <w:tc>
          <w:tcPr>
            <w:tcW w:w="990" w:type="dxa"/>
            <w:tcBorders>
              <w:top w:val="nil"/>
              <w:left w:val="nil"/>
              <w:bottom w:val="single" w:sz="4" w:space="0" w:color="auto"/>
              <w:right w:val="single" w:sz="18" w:space="0" w:color="auto"/>
            </w:tcBorders>
          </w:tcPr>
          <w:p w:rsidR="005C5CD0" w:rsidRPr="00BB1947" w:rsidRDefault="005C5CD0" w:rsidP="00CD0652">
            <w:pPr>
              <w:spacing w:after="0" w:line="240" w:lineRule="auto"/>
              <w:rPr>
                <w:rFonts w:ascii="Arial" w:eastAsia="Times New Roman" w:hAnsi="Arial" w:cs="Arial"/>
                <w:color w:val="000000"/>
              </w:rPr>
            </w:pPr>
          </w:p>
        </w:tc>
        <w:tc>
          <w:tcPr>
            <w:tcW w:w="900" w:type="dxa"/>
            <w:tcBorders>
              <w:top w:val="nil"/>
              <w:left w:val="single" w:sz="18" w:space="0" w:color="auto"/>
              <w:bottom w:val="single" w:sz="4" w:space="0" w:color="auto"/>
              <w:right w:val="single" w:sz="4" w:space="0" w:color="auto"/>
            </w:tcBorders>
            <w:shd w:val="clear" w:color="auto" w:fill="EDEDED" w:themeFill="accent3" w:themeFillTint="33"/>
          </w:tcPr>
          <w:p w:rsidR="005C5CD0" w:rsidRPr="00BB1947" w:rsidRDefault="005C5CD0" w:rsidP="00CD0652">
            <w:pPr>
              <w:spacing w:after="0" w:line="240" w:lineRule="auto"/>
              <w:rPr>
                <w:rFonts w:ascii="Arial" w:eastAsia="Times New Roman" w:hAnsi="Arial" w:cs="Arial"/>
                <w:color w:val="000000"/>
              </w:rPr>
            </w:pPr>
          </w:p>
        </w:tc>
        <w:tc>
          <w:tcPr>
            <w:tcW w:w="1530" w:type="dxa"/>
            <w:tcBorders>
              <w:top w:val="nil"/>
              <w:left w:val="nil"/>
              <w:bottom w:val="single" w:sz="4" w:space="0" w:color="auto"/>
              <w:right w:val="single" w:sz="18" w:space="0" w:color="auto"/>
            </w:tcBorders>
            <w:shd w:val="clear" w:color="auto" w:fill="EDEDED" w:themeFill="accent3" w:themeFillTint="33"/>
          </w:tcPr>
          <w:p w:rsidR="005C5CD0" w:rsidRPr="00BB1947" w:rsidRDefault="005C5CD0" w:rsidP="00CD0652">
            <w:pPr>
              <w:spacing w:after="0" w:line="240" w:lineRule="auto"/>
              <w:rPr>
                <w:rFonts w:ascii="Arial" w:eastAsia="Times New Roman" w:hAnsi="Arial" w:cs="Arial"/>
                <w:color w:val="000000"/>
              </w:rPr>
            </w:pPr>
          </w:p>
        </w:tc>
      </w:tr>
      <w:tr w:rsidR="005C5CD0" w:rsidRPr="00BB1947" w:rsidTr="009E5D93">
        <w:trPr>
          <w:trHeight w:val="1200"/>
        </w:trPr>
        <w:tc>
          <w:tcPr>
            <w:tcW w:w="715" w:type="dxa"/>
            <w:tcBorders>
              <w:top w:val="nil"/>
              <w:left w:val="single" w:sz="18" w:space="0" w:color="auto"/>
              <w:bottom w:val="single" w:sz="4" w:space="0" w:color="auto"/>
              <w:right w:val="single" w:sz="4" w:space="0" w:color="auto"/>
            </w:tcBorders>
            <w:shd w:val="clear" w:color="auto" w:fill="auto"/>
            <w:vAlign w:val="center"/>
            <w:hideMark/>
          </w:tcPr>
          <w:p w:rsidR="005C5CD0" w:rsidRPr="00CD0652" w:rsidRDefault="005C5CD0" w:rsidP="00CD0652">
            <w:pPr>
              <w:spacing w:after="0" w:line="240" w:lineRule="auto"/>
              <w:jc w:val="center"/>
              <w:rPr>
                <w:rFonts w:ascii="Arial" w:eastAsia="Times New Roman" w:hAnsi="Arial" w:cs="Arial"/>
                <w:color w:val="000000"/>
              </w:rPr>
            </w:pPr>
            <w:r w:rsidRPr="00CD0652">
              <w:rPr>
                <w:rFonts w:ascii="Arial" w:eastAsia="Times New Roman" w:hAnsi="Arial" w:cs="Arial"/>
                <w:color w:val="000000"/>
              </w:rPr>
              <w:t xml:space="preserve">C </w:t>
            </w:r>
          </w:p>
        </w:tc>
        <w:tc>
          <w:tcPr>
            <w:tcW w:w="7182" w:type="dxa"/>
            <w:tcBorders>
              <w:top w:val="nil"/>
              <w:left w:val="nil"/>
              <w:bottom w:val="single" w:sz="4" w:space="0" w:color="auto"/>
              <w:right w:val="single" w:sz="4" w:space="0" w:color="auto"/>
            </w:tcBorders>
            <w:shd w:val="clear" w:color="auto" w:fill="auto"/>
            <w:vAlign w:val="center"/>
            <w:hideMark/>
          </w:tcPr>
          <w:p w:rsidR="005C5CD0" w:rsidRPr="00437145" w:rsidRDefault="005C5CD0" w:rsidP="00437145">
            <w:pPr>
              <w:spacing w:after="120" w:line="240" w:lineRule="auto"/>
              <w:rPr>
                <w:rFonts w:ascii="Arial" w:eastAsia="Times New Roman" w:hAnsi="Arial" w:cs="Arial"/>
                <w:color w:val="000000"/>
                <w:u w:val="single"/>
              </w:rPr>
            </w:pPr>
            <w:r>
              <w:rPr>
                <w:rFonts w:ascii="Arial" w:eastAsia="Times New Roman" w:hAnsi="Arial" w:cs="Arial"/>
                <w:color w:val="000000"/>
                <w:u w:val="single"/>
              </w:rPr>
              <w:t>Risk of Conversion</w:t>
            </w:r>
          </w:p>
          <w:p w:rsidR="005C5CD0" w:rsidRPr="00CD0652" w:rsidRDefault="005C5CD0" w:rsidP="00437145">
            <w:pPr>
              <w:spacing w:after="120" w:line="240" w:lineRule="auto"/>
              <w:rPr>
                <w:rFonts w:ascii="Arial" w:eastAsia="Times New Roman" w:hAnsi="Arial" w:cs="Arial"/>
                <w:color w:val="000000"/>
              </w:rPr>
            </w:pPr>
            <w:r w:rsidRPr="00CD0652">
              <w:rPr>
                <w:rFonts w:ascii="Arial" w:eastAsia="Times New Roman" w:hAnsi="Arial" w:cs="Arial"/>
                <w:color w:val="000000"/>
              </w:rPr>
              <w:t>Without conservation, the land proposed for protection is likely to be converted to nonagricultural use in the foreseeable future.</w:t>
            </w:r>
          </w:p>
        </w:tc>
        <w:tc>
          <w:tcPr>
            <w:tcW w:w="990" w:type="dxa"/>
            <w:tcBorders>
              <w:top w:val="nil"/>
              <w:left w:val="nil"/>
              <w:bottom w:val="single" w:sz="4" w:space="0" w:color="auto"/>
              <w:right w:val="single" w:sz="18" w:space="0" w:color="auto"/>
            </w:tcBorders>
          </w:tcPr>
          <w:p w:rsidR="005C5CD0" w:rsidRPr="00BB1947" w:rsidRDefault="005C5CD0" w:rsidP="00CD0652">
            <w:pPr>
              <w:spacing w:after="0" w:line="240" w:lineRule="auto"/>
              <w:rPr>
                <w:rFonts w:ascii="Arial" w:eastAsia="Times New Roman" w:hAnsi="Arial" w:cs="Arial"/>
                <w:color w:val="000000"/>
              </w:rPr>
            </w:pPr>
          </w:p>
        </w:tc>
        <w:tc>
          <w:tcPr>
            <w:tcW w:w="900" w:type="dxa"/>
            <w:tcBorders>
              <w:top w:val="nil"/>
              <w:left w:val="single" w:sz="18" w:space="0" w:color="auto"/>
              <w:bottom w:val="single" w:sz="4" w:space="0" w:color="auto"/>
              <w:right w:val="single" w:sz="4" w:space="0" w:color="auto"/>
            </w:tcBorders>
            <w:shd w:val="clear" w:color="auto" w:fill="EDEDED" w:themeFill="accent3" w:themeFillTint="33"/>
          </w:tcPr>
          <w:p w:rsidR="005C5CD0" w:rsidRPr="00BB1947" w:rsidRDefault="005C5CD0" w:rsidP="00CD0652">
            <w:pPr>
              <w:spacing w:after="0" w:line="240" w:lineRule="auto"/>
              <w:rPr>
                <w:rFonts w:ascii="Arial" w:eastAsia="Times New Roman" w:hAnsi="Arial" w:cs="Arial"/>
                <w:color w:val="000000"/>
              </w:rPr>
            </w:pPr>
          </w:p>
        </w:tc>
        <w:tc>
          <w:tcPr>
            <w:tcW w:w="1530" w:type="dxa"/>
            <w:tcBorders>
              <w:top w:val="nil"/>
              <w:left w:val="nil"/>
              <w:bottom w:val="single" w:sz="4" w:space="0" w:color="auto"/>
              <w:right w:val="single" w:sz="18" w:space="0" w:color="auto"/>
            </w:tcBorders>
            <w:shd w:val="clear" w:color="auto" w:fill="EDEDED" w:themeFill="accent3" w:themeFillTint="33"/>
          </w:tcPr>
          <w:p w:rsidR="005C5CD0" w:rsidRPr="00BB1947" w:rsidRDefault="005C5CD0" w:rsidP="00CD0652">
            <w:pPr>
              <w:spacing w:after="0" w:line="240" w:lineRule="auto"/>
              <w:rPr>
                <w:rFonts w:ascii="Arial" w:eastAsia="Times New Roman" w:hAnsi="Arial" w:cs="Arial"/>
                <w:color w:val="000000"/>
              </w:rPr>
            </w:pPr>
          </w:p>
        </w:tc>
      </w:tr>
      <w:tr w:rsidR="005C5CD0" w:rsidRPr="00BB1947" w:rsidTr="009E5D93">
        <w:trPr>
          <w:trHeight w:val="1200"/>
        </w:trPr>
        <w:tc>
          <w:tcPr>
            <w:tcW w:w="715" w:type="dxa"/>
            <w:tcBorders>
              <w:top w:val="nil"/>
              <w:left w:val="single" w:sz="18" w:space="0" w:color="auto"/>
              <w:bottom w:val="single" w:sz="4" w:space="0" w:color="auto"/>
              <w:right w:val="single" w:sz="4" w:space="0" w:color="auto"/>
            </w:tcBorders>
            <w:shd w:val="clear" w:color="auto" w:fill="auto"/>
            <w:vAlign w:val="center"/>
            <w:hideMark/>
          </w:tcPr>
          <w:p w:rsidR="005C5CD0" w:rsidRPr="00CD0652" w:rsidRDefault="005C5CD0" w:rsidP="00CD0652">
            <w:pPr>
              <w:spacing w:after="0" w:line="240" w:lineRule="auto"/>
              <w:jc w:val="center"/>
              <w:rPr>
                <w:rFonts w:ascii="Arial" w:eastAsia="Times New Roman" w:hAnsi="Arial" w:cs="Arial"/>
                <w:color w:val="000000"/>
              </w:rPr>
            </w:pPr>
            <w:r w:rsidRPr="00CD0652">
              <w:rPr>
                <w:rFonts w:ascii="Arial" w:eastAsia="Times New Roman" w:hAnsi="Arial" w:cs="Arial"/>
                <w:color w:val="000000"/>
              </w:rPr>
              <w:t xml:space="preserve">D </w:t>
            </w:r>
          </w:p>
        </w:tc>
        <w:tc>
          <w:tcPr>
            <w:tcW w:w="7182" w:type="dxa"/>
            <w:tcBorders>
              <w:top w:val="nil"/>
              <w:left w:val="nil"/>
              <w:bottom w:val="single" w:sz="4" w:space="0" w:color="auto"/>
              <w:right w:val="single" w:sz="4" w:space="0" w:color="auto"/>
            </w:tcBorders>
            <w:shd w:val="clear" w:color="auto" w:fill="auto"/>
            <w:vAlign w:val="center"/>
            <w:hideMark/>
          </w:tcPr>
          <w:p w:rsidR="005C5CD0" w:rsidRPr="00437145" w:rsidRDefault="005C5CD0" w:rsidP="00437145">
            <w:pPr>
              <w:spacing w:after="120" w:line="240" w:lineRule="auto"/>
              <w:rPr>
                <w:rFonts w:ascii="Arial" w:eastAsia="Times New Roman" w:hAnsi="Arial" w:cs="Arial"/>
                <w:color w:val="000000"/>
                <w:u w:val="single"/>
              </w:rPr>
            </w:pPr>
            <w:r w:rsidRPr="00437145">
              <w:rPr>
                <w:rFonts w:ascii="Arial" w:eastAsia="Times New Roman" w:hAnsi="Arial" w:cs="Arial"/>
                <w:color w:val="000000"/>
                <w:u w:val="single"/>
              </w:rPr>
              <w:t>Consistent with General Plan</w:t>
            </w:r>
          </w:p>
          <w:p w:rsidR="005C5CD0" w:rsidRPr="00CD0652" w:rsidRDefault="005C5CD0" w:rsidP="00437145">
            <w:pPr>
              <w:spacing w:after="120" w:line="240" w:lineRule="auto"/>
              <w:rPr>
                <w:rFonts w:ascii="Arial" w:eastAsia="Times New Roman" w:hAnsi="Arial" w:cs="Arial"/>
                <w:color w:val="000000"/>
              </w:rPr>
            </w:pPr>
            <w:r w:rsidRPr="00CD0652">
              <w:rPr>
                <w:rFonts w:ascii="Arial" w:eastAsia="Times New Roman" w:hAnsi="Arial" w:cs="Arial"/>
                <w:color w:val="000000"/>
              </w:rPr>
              <w:t xml:space="preserve">The proposal is consistent with </w:t>
            </w:r>
            <w:r>
              <w:rPr>
                <w:rFonts w:ascii="Arial" w:eastAsia="Times New Roman" w:hAnsi="Arial" w:cs="Arial"/>
                <w:color w:val="000000"/>
              </w:rPr>
              <w:t>the city or county general plan.</w:t>
            </w:r>
            <w:r w:rsidRPr="00CD0652">
              <w:rPr>
                <w:rFonts w:ascii="Arial" w:eastAsia="Times New Roman" w:hAnsi="Arial" w:cs="Arial"/>
                <w:color w:val="000000"/>
              </w:rPr>
              <w:t xml:space="preserve"> </w:t>
            </w:r>
          </w:p>
        </w:tc>
        <w:tc>
          <w:tcPr>
            <w:tcW w:w="990" w:type="dxa"/>
            <w:tcBorders>
              <w:top w:val="nil"/>
              <w:left w:val="nil"/>
              <w:bottom w:val="single" w:sz="4" w:space="0" w:color="auto"/>
              <w:right w:val="single" w:sz="18" w:space="0" w:color="auto"/>
            </w:tcBorders>
          </w:tcPr>
          <w:p w:rsidR="005C5CD0" w:rsidRPr="00BB1947" w:rsidRDefault="005C5CD0" w:rsidP="00CD0652">
            <w:pPr>
              <w:spacing w:after="0" w:line="240" w:lineRule="auto"/>
              <w:rPr>
                <w:rFonts w:ascii="Arial" w:eastAsia="Times New Roman" w:hAnsi="Arial" w:cs="Arial"/>
                <w:color w:val="000000"/>
              </w:rPr>
            </w:pPr>
          </w:p>
        </w:tc>
        <w:tc>
          <w:tcPr>
            <w:tcW w:w="900" w:type="dxa"/>
            <w:tcBorders>
              <w:top w:val="nil"/>
              <w:left w:val="single" w:sz="18" w:space="0" w:color="auto"/>
              <w:bottom w:val="single" w:sz="4" w:space="0" w:color="auto"/>
              <w:right w:val="single" w:sz="4" w:space="0" w:color="auto"/>
            </w:tcBorders>
            <w:shd w:val="clear" w:color="auto" w:fill="EDEDED" w:themeFill="accent3" w:themeFillTint="33"/>
          </w:tcPr>
          <w:p w:rsidR="005C5CD0" w:rsidRPr="00BB1947" w:rsidRDefault="005C5CD0" w:rsidP="00CD0652">
            <w:pPr>
              <w:spacing w:after="0" w:line="240" w:lineRule="auto"/>
              <w:rPr>
                <w:rFonts w:ascii="Arial" w:eastAsia="Times New Roman" w:hAnsi="Arial" w:cs="Arial"/>
                <w:color w:val="000000"/>
              </w:rPr>
            </w:pPr>
          </w:p>
        </w:tc>
        <w:tc>
          <w:tcPr>
            <w:tcW w:w="1530" w:type="dxa"/>
            <w:tcBorders>
              <w:top w:val="nil"/>
              <w:left w:val="nil"/>
              <w:bottom w:val="single" w:sz="4" w:space="0" w:color="auto"/>
              <w:right w:val="single" w:sz="18" w:space="0" w:color="auto"/>
            </w:tcBorders>
            <w:shd w:val="clear" w:color="auto" w:fill="EDEDED" w:themeFill="accent3" w:themeFillTint="33"/>
          </w:tcPr>
          <w:p w:rsidR="005C5CD0" w:rsidRPr="00BB1947" w:rsidRDefault="005C5CD0" w:rsidP="00CD0652">
            <w:pPr>
              <w:spacing w:after="0" w:line="240" w:lineRule="auto"/>
              <w:rPr>
                <w:rFonts w:ascii="Arial" w:eastAsia="Times New Roman" w:hAnsi="Arial" w:cs="Arial"/>
                <w:color w:val="000000"/>
              </w:rPr>
            </w:pPr>
          </w:p>
        </w:tc>
      </w:tr>
      <w:tr w:rsidR="005C5CD0" w:rsidRPr="00BB1947" w:rsidTr="009E5D93">
        <w:trPr>
          <w:trHeight w:val="1200"/>
        </w:trPr>
        <w:tc>
          <w:tcPr>
            <w:tcW w:w="715" w:type="dxa"/>
            <w:tcBorders>
              <w:top w:val="single" w:sz="4" w:space="0" w:color="auto"/>
              <w:left w:val="single" w:sz="18" w:space="0" w:color="auto"/>
              <w:bottom w:val="single" w:sz="4" w:space="0" w:color="auto"/>
              <w:right w:val="single" w:sz="4" w:space="0" w:color="auto"/>
            </w:tcBorders>
            <w:shd w:val="clear" w:color="auto" w:fill="auto"/>
            <w:vAlign w:val="center"/>
          </w:tcPr>
          <w:p w:rsidR="005C5CD0" w:rsidRPr="00CD0652" w:rsidRDefault="005C5CD0" w:rsidP="00CD0652">
            <w:pPr>
              <w:spacing w:after="0" w:line="240" w:lineRule="auto"/>
              <w:jc w:val="center"/>
              <w:rPr>
                <w:rFonts w:ascii="Arial" w:eastAsia="Times New Roman" w:hAnsi="Arial" w:cs="Arial"/>
                <w:color w:val="000000"/>
              </w:rPr>
            </w:pPr>
            <w:r>
              <w:rPr>
                <w:rFonts w:ascii="Arial" w:eastAsia="Times New Roman" w:hAnsi="Arial" w:cs="Arial"/>
                <w:color w:val="000000"/>
              </w:rPr>
              <w:lastRenderedPageBreak/>
              <w:t>E</w:t>
            </w:r>
          </w:p>
        </w:tc>
        <w:tc>
          <w:tcPr>
            <w:tcW w:w="7182" w:type="dxa"/>
            <w:tcBorders>
              <w:top w:val="single" w:sz="4" w:space="0" w:color="auto"/>
              <w:left w:val="nil"/>
              <w:bottom w:val="single" w:sz="4" w:space="0" w:color="auto"/>
              <w:right w:val="single" w:sz="4" w:space="0" w:color="auto"/>
            </w:tcBorders>
            <w:shd w:val="clear" w:color="auto" w:fill="auto"/>
            <w:vAlign w:val="center"/>
          </w:tcPr>
          <w:p w:rsidR="005C5CD0" w:rsidRPr="00437145" w:rsidRDefault="005C5CD0" w:rsidP="00437145">
            <w:pPr>
              <w:spacing w:after="120" w:line="240" w:lineRule="auto"/>
              <w:rPr>
                <w:rFonts w:ascii="Arial" w:eastAsia="Times New Roman" w:hAnsi="Arial" w:cs="Arial"/>
                <w:color w:val="000000"/>
                <w:u w:val="single"/>
              </w:rPr>
            </w:pPr>
            <w:r w:rsidRPr="00437145">
              <w:rPr>
                <w:rFonts w:ascii="Arial" w:eastAsia="Times New Roman" w:hAnsi="Arial" w:cs="Arial"/>
                <w:color w:val="000000"/>
                <w:u w:val="single"/>
              </w:rPr>
              <w:t>Resolution of Support</w:t>
            </w:r>
          </w:p>
          <w:p w:rsidR="005C5CD0" w:rsidRPr="00CD0652" w:rsidRDefault="005C5CD0" w:rsidP="00F232DC">
            <w:pPr>
              <w:spacing w:after="120" w:line="240" w:lineRule="auto"/>
              <w:rPr>
                <w:rFonts w:ascii="Arial" w:eastAsia="Times New Roman" w:hAnsi="Arial" w:cs="Arial"/>
                <w:color w:val="000000"/>
              </w:rPr>
            </w:pPr>
            <w:r>
              <w:rPr>
                <w:rFonts w:ascii="Arial" w:eastAsia="Times New Roman" w:hAnsi="Arial" w:cs="Arial"/>
                <w:color w:val="000000"/>
              </w:rPr>
              <w:t>T</w:t>
            </w:r>
            <w:r w:rsidRPr="00CD0652">
              <w:rPr>
                <w:rFonts w:ascii="Arial" w:eastAsia="Times New Roman" w:hAnsi="Arial" w:cs="Arial"/>
                <w:color w:val="000000"/>
              </w:rPr>
              <w:t>he govern</w:t>
            </w:r>
            <w:r>
              <w:rPr>
                <w:rFonts w:ascii="Arial" w:eastAsia="Times New Roman" w:hAnsi="Arial" w:cs="Arial"/>
                <w:color w:val="000000"/>
              </w:rPr>
              <w:t xml:space="preserve">ing body of the city or county </w:t>
            </w:r>
            <w:r w:rsidRPr="00CD0652">
              <w:rPr>
                <w:rFonts w:ascii="Arial" w:eastAsia="Times New Roman" w:hAnsi="Arial" w:cs="Arial"/>
                <w:color w:val="000000"/>
              </w:rPr>
              <w:t>approves the proposal by resolution.</w:t>
            </w:r>
          </w:p>
        </w:tc>
        <w:tc>
          <w:tcPr>
            <w:tcW w:w="990" w:type="dxa"/>
            <w:tcBorders>
              <w:top w:val="single" w:sz="4" w:space="0" w:color="auto"/>
              <w:left w:val="nil"/>
              <w:bottom w:val="single" w:sz="4" w:space="0" w:color="auto"/>
              <w:right w:val="single" w:sz="18" w:space="0" w:color="auto"/>
            </w:tcBorders>
          </w:tcPr>
          <w:p w:rsidR="005C5CD0" w:rsidRPr="00BB1947" w:rsidRDefault="005C5CD0" w:rsidP="00CD0652">
            <w:pPr>
              <w:spacing w:after="0" w:line="240" w:lineRule="auto"/>
              <w:rPr>
                <w:rFonts w:ascii="Arial" w:eastAsia="Times New Roman" w:hAnsi="Arial" w:cs="Arial"/>
                <w:color w:val="000000"/>
              </w:rPr>
            </w:pPr>
          </w:p>
        </w:tc>
        <w:tc>
          <w:tcPr>
            <w:tcW w:w="900" w:type="dxa"/>
            <w:tcBorders>
              <w:top w:val="single" w:sz="4" w:space="0" w:color="auto"/>
              <w:left w:val="single" w:sz="18" w:space="0" w:color="auto"/>
              <w:bottom w:val="single" w:sz="4" w:space="0" w:color="auto"/>
              <w:right w:val="single" w:sz="4" w:space="0" w:color="auto"/>
            </w:tcBorders>
            <w:shd w:val="clear" w:color="auto" w:fill="EDEDED" w:themeFill="accent3" w:themeFillTint="33"/>
          </w:tcPr>
          <w:p w:rsidR="005C5CD0" w:rsidRPr="00BB1947" w:rsidRDefault="005C5CD0" w:rsidP="00CD0652">
            <w:pPr>
              <w:spacing w:after="0" w:line="240" w:lineRule="auto"/>
              <w:rPr>
                <w:rFonts w:ascii="Arial" w:eastAsia="Times New Roman" w:hAnsi="Arial" w:cs="Arial"/>
                <w:color w:val="000000"/>
              </w:rPr>
            </w:pPr>
          </w:p>
        </w:tc>
        <w:tc>
          <w:tcPr>
            <w:tcW w:w="1530" w:type="dxa"/>
            <w:tcBorders>
              <w:top w:val="single" w:sz="4" w:space="0" w:color="auto"/>
              <w:left w:val="nil"/>
              <w:bottom w:val="single" w:sz="4" w:space="0" w:color="auto"/>
              <w:right w:val="single" w:sz="18" w:space="0" w:color="auto"/>
            </w:tcBorders>
            <w:shd w:val="clear" w:color="auto" w:fill="EDEDED" w:themeFill="accent3" w:themeFillTint="33"/>
          </w:tcPr>
          <w:p w:rsidR="005C5CD0" w:rsidRPr="00BB1947" w:rsidRDefault="005C5CD0" w:rsidP="00CD0652">
            <w:pPr>
              <w:spacing w:after="0" w:line="240" w:lineRule="auto"/>
              <w:rPr>
                <w:rFonts w:ascii="Arial" w:eastAsia="Times New Roman" w:hAnsi="Arial" w:cs="Arial"/>
                <w:color w:val="000000"/>
              </w:rPr>
            </w:pPr>
          </w:p>
        </w:tc>
      </w:tr>
      <w:tr w:rsidR="005C5CD0" w:rsidRPr="00BB1947" w:rsidTr="009E5D93">
        <w:trPr>
          <w:trHeight w:val="998"/>
        </w:trPr>
        <w:tc>
          <w:tcPr>
            <w:tcW w:w="715" w:type="dxa"/>
            <w:tcBorders>
              <w:top w:val="nil"/>
              <w:left w:val="single" w:sz="18" w:space="0" w:color="auto"/>
              <w:bottom w:val="single" w:sz="4" w:space="0" w:color="auto"/>
              <w:right w:val="single" w:sz="4" w:space="0" w:color="auto"/>
            </w:tcBorders>
            <w:shd w:val="clear" w:color="auto" w:fill="auto"/>
            <w:vAlign w:val="center"/>
            <w:hideMark/>
          </w:tcPr>
          <w:p w:rsidR="005C5CD0" w:rsidRPr="00CD0652" w:rsidRDefault="005C5CD0" w:rsidP="00CD0652">
            <w:pPr>
              <w:spacing w:after="0" w:line="240" w:lineRule="auto"/>
              <w:jc w:val="center"/>
              <w:rPr>
                <w:rFonts w:ascii="Arial" w:eastAsia="Times New Roman" w:hAnsi="Arial" w:cs="Arial"/>
                <w:color w:val="000000"/>
              </w:rPr>
            </w:pPr>
            <w:r w:rsidRPr="00CD0652">
              <w:rPr>
                <w:rFonts w:ascii="Arial" w:eastAsia="Times New Roman" w:hAnsi="Arial" w:cs="Arial"/>
                <w:color w:val="000000"/>
              </w:rPr>
              <w:t xml:space="preserve">F </w:t>
            </w:r>
          </w:p>
        </w:tc>
        <w:tc>
          <w:tcPr>
            <w:tcW w:w="7182" w:type="dxa"/>
            <w:tcBorders>
              <w:top w:val="nil"/>
              <w:left w:val="nil"/>
              <w:bottom w:val="single" w:sz="4" w:space="0" w:color="auto"/>
              <w:right w:val="single" w:sz="4" w:space="0" w:color="auto"/>
            </w:tcBorders>
            <w:shd w:val="clear" w:color="auto" w:fill="auto"/>
            <w:vAlign w:val="center"/>
            <w:hideMark/>
          </w:tcPr>
          <w:p w:rsidR="005C5CD0" w:rsidRPr="00F232DC" w:rsidRDefault="005C5CD0" w:rsidP="00F232DC">
            <w:pPr>
              <w:spacing w:after="120" w:line="240" w:lineRule="auto"/>
              <w:rPr>
                <w:rFonts w:ascii="Arial" w:eastAsia="Times New Roman" w:hAnsi="Arial" w:cs="Arial"/>
                <w:color w:val="000000"/>
                <w:u w:val="single"/>
              </w:rPr>
            </w:pPr>
            <w:r>
              <w:rPr>
                <w:rFonts w:ascii="Arial" w:eastAsia="Times New Roman" w:hAnsi="Arial" w:cs="Arial"/>
                <w:color w:val="000000"/>
                <w:u w:val="single"/>
              </w:rPr>
              <w:t>No Restriction on Husbandry Practices</w:t>
            </w:r>
          </w:p>
          <w:p w:rsidR="005C5CD0" w:rsidRPr="00CD0652" w:rsidRDefault="005C5CD0" w:rsidP="00F232DC">
            <w:pPr>
              <w:spacing w:after="120" w:line="240" w:lineRule="auto"/>
              <w:rPr>
                <w:rFonts w:ascii="Arial" w:eastAsia="Times New Roman" w:hAnsi="Arial" w:cs="Arial"/>
                <w:color w:val="000000"/>
              </w:rPr>
            </w:pPr>
            <w:r w:rsidRPr="00CD0652">
              <w:rPr>
                <w:rFonts w:ascii="Arial" w:eastAsia="Times New Roman" w:hAnsi="Arial" w:cs="Arial"/>
                <w:color w:val="000000"/>
              </w:rPr>
              <w:t xml:space="preserve">The proposed agricultural conservation easement would not restrict agricultural husbandry practices (as defined in PRC §10218) on the land. </w:t>
            </w:r>
          </w:p>
        </w:tc>
        <w:tc>
          <w:tcPr>
            <w:tcW w:w="990" w:type="dxa"/>
            <w:tcBorders>
              <w:top w:val="nil"/>
              <w:left w:val="nil"/>
              <w:bottom w:val="single" w:sz="4" w:space="0" w:color="auto"/>
              <w:right w:val="single" w:sz="18" w:space="0" w:color="auto"/>
            </w:tcBorders>
          </w:tcPr>
          <w:p w:rsidR="005C5CD0" w:rsidRPr="00BB1947" w:rsidRDefault="005C5CD0" w:rsidP="00CD0652">
            <w:pPr>
              <w:spacing w:after="0" w:line="240" w:lineRule="auto"/>
              <w:rPr>
                <w:rFonts w:ascii="Arial" w:eastAsia="Times New Roman" w:hAnsi="Arial" w:cs="Arial"/>
                <w:color w:val="000000"/>
              </w:rPr>
            </w:pPr>
          </w:p>
        </w:tc>
        <w:tc>
          <w:tcPr>
            <w:tcW w:w="900" w:type="dxa"/>
            <w:tcBorders>
              <w:top w:val="nil"/>
              <w:left w:val="single" w:sz="18" w:space="0" w:color="auto"/>
              <w:bottom w:val="single" w:sz="4" w:space="0" w:color="auto"/>
              <w:right w:val="single" w:sz="4" w:space="0" w:color="auto"/>
            </w:tcBorders>
            <w:shd w:val="clear" w:color="auto" w:fill="EDEDED" w:themeFill="accent3" w:themeFillTint="33"/>
          </w:tcPr>
          <w:p w:rsidR="005C5CD0" w:rsidRPr="00BB1947" w:rsidRDefault="005C5CD0" w:rsidP="00CD0652">
            <w:pPr>
              <w:spacing w:after="0" w:line="240" w:lineRule="auto"/>
              <w:rPr>
                <w:rFonts w:ascii="Arial" w:eastAsia="Times New Roman" w:hAnsi="Arial" w:cs="Arial"/>
                <w:color w:val="000000"/>
              </w:rPr>
            </w:pPr>
          </w:p>
        </w:tc>
        <w:tc>
          <w:tcPr>
            <w:tcW w:w="1530" w:type="dxa"/>
            <w:tcBorders>
              <w:top w:val="nil"/>
              <w:left w:val="nil"/>
              <w:bottom w:val="single" w:sz="4" w:space="0" w:color="auto"/>
              <w:right w:val="single" w:sz="18" w:space="0" w:color="auto"/>
            </w:tcBorders>
            <w:shd w:val="clear" w:color="auto" w:fill="EDEDED" w:themeFill="accent3" w:themeFillTint="33"/>
          </w:tcPr>
          <w:p w:rsidR="005C5CD0" w:rsidRPr="00BB1947" w:rsidRDefault="005C5CD0" w:rsidP="00CD0652">
            <w:pPr>
              <w:spacing w:after="0" w:line="240" w:lineRule="auto"/>
              <w:rPr>
                <w:rFonts w:ascii="Arial" w:eastAsia="Times New Roman" w:hAnsi="Arial" w:cs="Arial"/>
                <w:color w:val="000000"/>
              </w:rPr>
            </w:pPr>
          </w:p>
        </w:tc>
      </w:tr>
      <w:tr w:rsidR="005C5CD0" w:rsidRPr="00BB1947" w:rsidTr="009E5D93">
        <w:trPr>
          <w:trHeight w:val="1200"/>
        </w:trPr>
        <w:tc>
          <w:tcPr>
            <w:tcW w:w="715"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5C5CD0" w:rsidRPr="00CD0652" w:rsidRDefault="005C5CD0" w:rsidP="00CD0652">
            <w:pPr>
              <w:spacing w:after="0" w:line="240" w:lineRule="auto"/>
              <w:jc w:val="center"/>
              <w:rPr>
                <w:rFonts w:ascii="Arial" w:eastAsia="Times New Roman" w:hAnsi="Arial" w:cs="Arial"/>
                <w:color w:val="000000"/>
              </w:rPr>
            </w:pPr>
            <w:r w:rsidRPr="00CD0652">
              <w:rPr>
                <w:rFonts w:ascii="Arial" w:eastAsia="Times New Roman" w:hAnsi="Arial" w:cs="Arial"/>
                <w:color w:val="000000"/>
              </w:rPr>
              <w:t xml:space="preserve">G </w:t>
            </w:r>
          </w:p>
        </w:tc>
        <w:tc>
          <w:tcPr>
            <w:tcW w:w="7182" w:type="dxa"/>
            <w:tcBorders>
              <w:top w:val="single" w:sz="4" w:space="0" w:color="auto"/>
              <w:left w:val="nil"/>
              <w:bottom w:val="single" w:sz="4" w:space="0" w:color="auto"/>
              <w:right w:val="single" w:sz="4" w:space="0" w:color="auto"/>
            </w:tcBorders>
            <w:shd w:val="clear" w:color="auto" w:fill="auto"/>
            <w:vAlign w:val="center"/>
            <w:hideMark/>
          </w:tcPr>
          <w:p w:rsidR="005C5CD0" w:rsidRPr="00F232DC" w:rsidRDefault="005C5CD0" w:rsidP="00F232DC">
            <w:pPr>
              <w:spacing w:after="120" w:line="240" w:lineRule="auto"/>
              <w:rPr>
                <w:rFonts w:ascii="Arial" w:eastAsia="Times New Roman" w:hAnsi="Arial" w:cs="Arial"/>
                <w:color w:val="000000"/>
                <w:u w:val="single"/>
              </w:rPr>
            </w:pPr>
            <w:r w:rsidRPr="00F232DC">
              <w:rPr>
                <w:rFonts w:ascii="Arial" w:eastAsia="Times New Roman" w:hAnsi="Arial" w:cs="Arial"/>
                <w:color w:val="000000"/>
                <w:u w:val="single"/>
              </w:rPr>
              <w:t>Restriction in Perpetuity</w:t>
            </w:r>
          </w:p>
          <w:p w:rsidR="005C5CD0" w:rsidRPr="00CD0652" w:rsidRDefault="005C5CD0" w:rsidP="00F232DC">
            <w:pPr>
              <w:spacing w:after="120" w:line="240" w:lineRule="auto"/>
              <w:rPr>
                <w:rFonts w:ascii="Arial" w:eastAsia="Times New Roman" w:hAnsi="Arial" w:cs="Arial"/>
                <w:color w:val="000000"/>
              </w:rPr>
            </w:pPr>
            <w:r w:rsidRPr="00CD0652">
              <w:rPr>
                <w:rFonts w:ascii="Arial" w:eastAsia="Times New Roman" w:hAnsi="Arial" w:cs="Arial"/>
                <w:color w:val="000000"/>
              </w:rPr>
              <w:t>The applicant and seller of the agri</w:t>
            </w:r>
            <w:r>
              <w:rPr>
                <w:rFonts w:ascii="Arial" w:eastAsia="Times New Roman" w:hAnsi="Arial" w:cs="Arial"/>
                <w:color w:val="000000"/>
              </w:rPr>
              <w:t xml:space="preserve">cultural conservation easement </w:t>
            </w:r>
            <w:r w:rsidRPr="00CD0652">
              <w:rPr>
                <w:rFonts w:ascii="Arial" w:eastAsia="Times New Roman" w:hAnsi="Arial" w:cs="Arial"/>
                <w:color w:val="000000"/>
              </w:rPr>
              <w:t xml:space="preserve">agree to restrict the use of the land in perpetuity. </w:t>
            </w:r>
          </w:p>
        </w:tc>
        <w:tc>
          <w:tcPr>
            <w:tcW w:w="990" w:type="dxa"/>
            <w:tcBorders>
              <w:top w:val="single" w:sz="4" w:space="0" w:color="auto"/>
              <w:left w:val="nil"/>
              <w:bottom w:val="single" w:sz="4" w:space="0" w:color="auto"/>
              <w:right w:val="single" w:sz="18" w:space="0" w:color="auto"/>
            </w:tcBorders>
          </w:tcPr>
          <w:p w:rsidR="005C5CD0" w:rsidRPr="00BB1947" w:rsidRDefault="005C5CD0" w:rsidP="00CD0652">
            <w:pPr>
              <w:spacing w:after="0" w:line="240" w:lineRule="auto"/>
              <w:rPr>
                <w:rFonts w:ascii="Arial" w:eastAsia="Times New Roman" w:hAnsi="Arial" w:cs="Arial"/>
                <w:color w:val="000000"/>
              </w:rPr>
            </w:pPr>
          </w:p>
        </w:tc>
        <w:tc>
          <w:tcPr>
            <w:tcW w:w="900" w:type="dxa"/>
            <w:tcBorders>
              <w:top w:val="single" w:sz="4" w:space="0" w:color="auto"/>
              <w:left w:val="single" w:sz="18" w:space="0" w:color="auto"/>
              <w:bottom w:val="single" w:sz="4" w:space="0" w:color="auto"/>
              <w:right w:val="single" w:sz="4" w:space="0" w:color="auto"/>
            </w:tcBorders>
            <w:shd w:val="clear" w:color="auto" w:fill="EDEDED" w:themeFill="accent3" w:themeFillTint="33"/>
          </w:tcPr>
          <w:p w:rsidR="005C5CD0" w:rsidRPr="00BB1947" w:rsidRDefault="005C5CD0" w:rsidP="00CD0652">
            <w:pPr>
              <w:spacing w:after="0" w:line="240" w:lineRule="auto"/>
              <w:rPr>
                <w:rFonts w:ascii="Arial" w:eastAsia="Times New Roman" w:hAnsi="Arial" w:cs="Arial"/>
                <w:color w:val="000000"/>
              </w:rPr>
            </w:pPr>
          </w:p>
        </w:tc>
        <w:tc>
          <w:tcPr>
            <w:tcW w:w="1530" w:type="dxa"/>
            <w:tcBorders>
              <w:top w:val="single" w:sz="4" w:space="0" w:color="auto"/>
              <w:left w:val="nil"/>
              <w:bottom w:val="single" w:sz="4" w:space="0" w:color="auto"/>
              <w:right w:val="single" w:sz="18" w:space="0" w:color="auto"/>
            </w:tcBorders>
            <w:shd w:val="clear" w:color="auto" w:fill="EDEDED" w:themeFill="accent3" w:themeFillTint="33"/>
          </w:tcPr>
          <w:p w:rsidR="005C5CD0" w:rsidRPr="00BB1947" w:rsidRDefault="005C5CD0" w:rsidP="00CD0652">
            <w:pPr>
              <w:spacing w:after="0" w:line="240" w:lineRule="auto"/>
              <w:rPr>
                <w:rFonts w:ascii="Arial" w:eastAsia="Times New Roman" w:hAnsi="Arial" w:cs="Arial"/>
                <w:color w:val="000000"/>
              </w:rPr>
            </w:pPr>
          </w:p>
        </w:tc>
      </w:tr>
      <w:tr w:rsidR="005C5CD0" w:rsidRPr="00BB1947" w:rsidTr="009E5D93">
        <w:trPr>
          <w:trHeight w:val="1200"/>
        </w:trPr>
        <w:tc>
          <w:tcPr>
            <w:tcW w:w="715" w:type="dxa"/>
            <w:tcBorders>
              <w:top w:val="nil"/>
              <w:left w:val="single" w:sz="18" w:space="0" w:color="auto"/>
              <w:bottom w:val="single" w:sz="4" w:space="0" w:color="auto"/>
              <w:right w:val="single" w:sz="4" w:space="0" w:color="auto"/>
            </w:tcBorders>
            <w:shd w:val="clear" w:color="auto" w:fill="auto"/>
            <w:vAlign w:val="center"/>
            <w:hideMark/>
          </w:tcPr>
          <w:p w:rsidR="005C5CD0" w:rsidRPr="00CD0652" w:rsidRDefault="005C5CD0" w:rsidP="00CD0652">
            <w:pPr>
              <w:spacing w:after="0" w:line="240" w:lineRule="auto"/>
              <w:jc w:val="center"/>
              <w:rPr>
                <w:rFonts w:ascii="Arial" w:eastAsia="Times New Roman" w:hAnsi="Arial" w:cs="Arial"/>
                <w:color w:val="000000"/>
              </w:rPr>
            </w:pPr>
            <w:r w:rsidRPr="00CD0652">
              <w:rPr>
                <w:rFonts w:ascii="Arial" w:eastAsia="Times New Roman" w:hAnsi="Arial" w:cs="Arial"/>
                <w:color w:val="000000"/>
              </w:rPr>
              <w:t xml:space="preserve">H </w:t>
            </w:r>
          </w:p>
        </w:tc>
        <w:tc>
          <w:tcPr>
            <w:tcW w:w="7182" w:type="dxa"/>
            <w:tcBorders>
              <w:top w:val="nil"/>
              <w:left w:val="nil"/>
              <w:bottom w:val="single" w:sz="4" w:space="0" w:color="auto"/>
              <w:right w:val="single" w:sz="4" w:space="0" w:color="auto"/>
            </w:tcBorders>
            <w:shd w:val="clear" w:color="auto" w:fill="auto"/>
            <w:vAlign w:val="center"/>
            <w:hideMark/>
          </w:tcPr>
          <w:p w:rsidR="005C5CD0" w:rsidRPr="00F232DC" w:rsidRDefault="005C5CD0" w:rsidP="00F232DC">
            <w:pPr>
              <w:spacing w:after="120" w:line="240" w:lineRule="auto"/>
              <w:rPr>
                <w:rFonts w:ascii="Arial" w:eastAsia="Times New Roman" w:hAnsi="Arial" w:cs="Arial"/>
                <w:color w:val="000000"/>
                <w:u w:val="single"/>
              </w:rPr>
            </w:pPr>
            <w:r>
              <w:rPr>
                <w:rFonts w:ascii="Arial" w:eastAsia="Times New Roman" w:hAnsi="Arial" w:cs="Arial"/>
                <w:color w:val="000000"/>
                <w:u w:val="single"/>
              </w:rPr>
              <w:t>Voluntary Easement</w:t>
            </w:r>
          </w:p>
          <w:p w:rsidR="005C5CD0" w:rsidRPr="00CD0652" w:rsidRDefault="005C5CD0" w:rsidP="00F232DC">
            <w:pPr>
              <w:spacing w:after="120" w:line="240" w:lineRule="auto"/>
              <w:rPr>
                <w:rFonts w:ascii="Arial" w:eastAsia="Times New Roman" w:hAnsi="Arial" w:cs="Arial"/>
                <w:color w:val="000000"/>
              </w:rPr>
            </w:pPr>
            <w:r>
              <w:rPr>
                <w:rFonts w:ascii="Arial" w:eastAsia="Times New Roman" w:hAnsi="Arial" w:cs="Arial"/>
                <w:color w:val="000000"/>
              </w:rPr>
              <w:t xml:space="preserve">No government agency conditioned the issuance of an entitlement to use on the landowner’s granting of the proposed easement. </w:t>
            </w:r>
          </w:p>
        </w:tc>
        <w:tc>
          <w:tcPr>
            <w:tcW w:w="990" w:type="dxa"/>
            <w:tcBorders>
              <w:top w:val="nil"/>
              <w:left w:val="nil"/>
              <w:bottom w:val="single" w:sz="4" w:space="0" w:color="auto"/>
              <w:right w:val="single" w:sz="18" w:space="0" w:color="auto"/>
            </w:tcBorders>
          </w:tcPr>
          <w:p w:rsidR="005C5CD0" w:rsidRPr="00BB1947" w:rsidRDefault="005C5CD0" w:rsidP="00CD0652">
            <w:pPr>
              <w:spacing w:after="0" w:line="240" w:lineRule="auto"/>
              <w:rPr>
                <w:rFonts w:ascii="Arial" w:eastAsia="Times New Roman" w:hAnsi="Arial" w:cs="Arial"/>
                <w:color w:val="000000"/>
              </w:rPr>
            </w:pPr>
          </w:p>
        </w:tc>
        <w:tc>
          <w:tcPr>
            <w:tcW w:w="900" w:type="dxa"/>
            <w:tcBorders>
              <w:top w:val="nil"/>
              <w:left w:val="single" w:sz="18" w:space="0" w:color="auto"/>
              <w:bottom w:val="single" w:sz="4" w:space="0" w:color="auto"/>
              <w:right w:val="single" w:sz="4" w:space="0" w:color="auto"/>
            </w:tcBorders>
            <w:shd w:val="clear" w:color="auto" w:fill="EDEDED" w:themeFill="accent3" w:themeFillTint="33"/>
          </w:tcPr>
          <w:p w:rsidR="005C5CD0" w:rsidRPr="00BB1947" w:rsidRDefault="005C5CD0" w:rsidP="00CD0652">
            <w:pPr>
              <w:spacing w:after="0" w:line="240" w:lineRule="auto"/>
              <w:rPr>
                <w:rFonts w:ascii="Arial" w:eastAsia="Times New Roman" w:hAnsi="Arial" w:cs="Arial"/>
                <w:color w:val="000000"/>
              </w:rPr>
            </w:pPr>
          </w:p>
        </w:tc>
        <w:tc>
          <w:tcPr>
            <w:tcW w:w="1530" w:type="dxa"/>
            <w:tcBorders>
              <w:top w:val="nil"/>
              <w:left w:val="nil"/>
              <w:bottom w:val="single" w:sz="4" w:space="0" w:color="auto"/>
              <w:right w:val="single" w:sz="18" w:space="0" w:color="auto"/>
            </w:tcBorders>
            <w:shd w:val="clear" w:color="auto" w:fill="EDEDED" w:themeFill="accent3" w:themeFillTint="33"/>
          </w:tcPr>
          <w:p w:rsidR="005C5CD0" w:rsidRPr="00BB1947" w:rsidRDefault="005C5CD0" w:rsidP="00CD0652">
            <w:pPr>
              <w:spacing w:after="0" w:line="240" w:lineRule="auto"/>
              <w:rPr>
                <w:rFonts w:ascii="Arial" w:eastAsia="Times New Roman" w:hAnsi="Arial" w:cs="Arial"/>
                <w:color w:val="000000"/>
              </w:rPr>
            </w:pPr>
          </w:p>
        </w:tc>
      </w:tr>
      <w:tr w:rsidR="005C5CD0" w:rsidRPr="00BB1947" w:rsidTr="009E5D93">
        <w:trPr>
          <w:trHeight w:val="1200"/>
        </w:trPr>
        <w:tc>
          <w:tcPr>
            <w:tcW w:w="715" w:type="dxa"/>
            <w:tcBorders>
              <w:top w:val="nil"/>
              <w:left w:val="single" w:sz="18" w:space="0" w:color="auto"/>
              <w:bottom w:val="single" w:sz="4" w:space="0" w:color="auto"/>
              <w:right w:val="single" w:sz="4" w:space="0" w:color="auto"/>
            </w:tcBorders>
            <w:shd w:val="clear" w:color="auto" w:fill="auto"/>
            <w:vAlign w:val="center"/>
            <w:hideMark/>
          </w:tcPr>
          <w:p w:rsidR="005C5CD0" w:rsidRPr="00CD0652" w:rsidRDefault="005C5CD0" w:rsidP="00CD0652">
            <w:pPr>
              <w:spacing w:after="0" w:line="240" w:lineRule="auto"/>
              <w:jc w:val="center"/>
              <w:rPr>
                <w:rFonts w:ascii="Arial" w:eastAsia="Times New Roman" w:hAnsi="Arial" w:cs="Arial"/>
                <w:color w:val="000000"/>
              </w:rPr>
            </w:pPr>
            <w:r w:rsidRPr="00CD0652">
              <w:rPr>
                <w:rFonts w:ascii="Arial" w:eastAsia="Times New Roman" w:hAnsi="Arial" w:cs="Arial"/>
                <w:color w:val="000000"/>
              </w:rPr>
              <w:t xml:space="preserve">I </w:t>
            </w:r>
          </w:p>
        </w:tc>
        <w:tc>
          <w:tcPr>
            <w:tcW w:w="7182" w:type="dxa"/>
            <w:tcBorders>
              <w:top w:val="nil"/>
              <w:left w:val="nil"/>
              <w:bottom w:val="single" w:sz="4" w:space="0" w:color="auto"/>
              <w:right w:val="single" w:sz="4" w:space="0" w:color="auto"/>
            </w:tcBorders>
            <w:shd w:val="clear" w:color="auto" w:fill="auto"/>
            <w:vAlign w:val="center"/>
            <w:hideMark/>
          </w:tcPr>
          <w:p w:rsidR="005C5CD0" w:rsidRPr="00F232DC" w:rsidRDefault="005C5CD0" w:rsidP="00F232DC">
            <w:pPr>
              <w:spacing w:after="120" w:line="240" w:lineRule="auto"/>
              <w:rPr>
                <w:rFonts w:ascii="Arial" w:eastAsia="Times New Roman" w:hAnsi="Arial" w:cs="Arial"/>
                <w:color w:val="000000"/>
                <w:u w:val="single"/>
              </w:rPr>
            </w:pPr>
            <w:r>
              <w:rPr>
                <w:rFonts w:ascii="Arial" w:eastAsia="Times New Roman" w:hAnsi="Arial" w:cs="Arial"/>
                <w:color w:val="000000"/>
                <w:u w:val="single"/>
              </w:rPr>
              <w:t>Clean Title</w:t>
            </w:r>
          </w:p>
          <w:p w:rsidR="005C5CD0" w:rsidRPr="00CD0652" w:rsidRDefault="005C5CD0" w:rsidP="00F232DC">
            <w:pPr>
              <w:spacing w:after="120" w:line="240" w:lineRule="auto"/>
              <w:rPr>
                <w:rFonts w:ascii="Arial" w:eastAsia="Times New Roman" w:hAnsi="Arial" w:cs="Arial"/>
                <w:color w:val="000000"/>
              </w:rPr>
            </w:pPr>
            <w:r w:rsidRPr="00CD0652">
              <w:rPr>
                <w:rFonts w:ascii="Arial" w:eastAsia="Times New Roman" w:hAnsi="Arial" w:cs="Arial"/>
                <w:color w:val="000000"/>
              </w:rPr>
              <w:t xml:space="preserve">Clear title to the agricultural conservation easement can be conveyed. </w:t>
            </w:r>
          </w:p>
        </w:tc>
        <w:tc>
          <w:tcPr>
            <w:tcW w:w="990" w:type="dxa"/>
            <w:tcBorders>
              <w:top w:val="nil"/>
              <w:left w:val="nil"/>
              <w:bottom w:val="single" w:sz="4" w:space="0" w:color="auto"/>
              <w:right w:val="single" w:sz="18" w:space="0" w:color="auto"/>
            </w:tcBorders>
          </w:tcPr>
          <w:p w:rsidR="005C5CD0" w:rsidRPr="00BB1947" w:rsidRDefault="005C5CD0" w:rsidP="00CD0652">
            <w:pPr>
              <w:spacing w:after="0" w:line="240" w:lineRule="auto"/>
              <w:rPr>
                <w:rFonts w:ascii="Arial" w:eastAsia="Times New Roman" w:hAnsi="Arial" w:cs="Arial"/>
                <w:color w:val="000000"/>
              </w:rPr>
            </w:pPr>
          </w:p>
        </w:tc>
        <w:tc>
          <w:tcPr>
            <w:tcW w:w="900" w:type="dxa"/>
            <w:tcBorders>
              <w:top w:val="nil"/>
              <w:left w:val="single" w:sz="18" w:space="0" w:color="auto"/>
              <w:bottom w:val="single" w:sz="4" w:space="0" w:color="auto"/>
              <w:right w:val="single" w:sz="4" w:space="0" w:color="auto"/>
            </w:tcBorders>
            <w:shd w:val="clear" w:color="auto" w:fill="EDEDED" w:themeFill="accent3" w:themeFillTint="33"/>
          </w:tcPr>
          <w:p w:rsidR="005C5CD0" w:rsidRPr="00BB1947" w:rsidRDefault="005C5CD0" w:rsidP="00CD0652">
            <w:pPr>
              <w:spacing w:after="0" w:line="240" w:lineRule="auto"/>
              <w:rPr>
                <w:rFonts w:ascii="Arial" w:eastAsia="Times New Roman" w:hAnsi="Arial" w:cs="Arial"/>
                <w:color w:val="000000"/>
              </w:rPr>
            </w:pPr>
          </w:p>
        </w:tc>
        <w:tc>
          <w:tcPr>
            <w:tcW w:w="1530" w:type="dxa"/>
            <w:tcBorders>
              <w:top w:val="nil"/>
              <w:left w:val="nil"/>
              <w:bottom w:val="single" w:sz="4" w:space="0" w:color="auto"/>
              <w:right w:val="single" w:sz="18" w:space="0" w:color="auto"/>
            </w:tcBorders>
            <w:shd w:val="clear" w:color="auto" w:fill="EDEDED" w:themeFill="accent3" w:themeFillTint="33"/>
          </w:tcPr>
          <w:p w:rsidR="005C5CD0" w:rsidRPr="00BB1947" w:rsidRDefault="005C5CD0" w:rsidP="00CD0652">
            <w:pPr>
              <w:spacing w:after="0" w:line="240" w:lineRule="auto"/>
              <w:rPr>
                <w:rFonts w:ascii="Arial" w:eastAsia="Times New Roman" w:hAnsi="Arial" w:cs="Arial"/>
                <w:color w:val="000000"/>
              </w:rPr>
            </w:pPr>
          </w:p>
        </w:tc>
      </w:tr>
      <w:tr w:rsidR="00C93A44" w:rsidRPr="00BB1947" w:rsidTr="009E5D93">
        <w:trPr>
          <w:trHeight w:val="1200"/>
        </w:trPr>
        <w:tc>
          <w:tcPr>
            <w:tcW w:w="715" w:type="dxa"/>
            <w:tcBorders>
              <w:top w:val="nil"/>
              <w:left w:val="single" w:sz="18" w:space="0" w:color="auto"/>
              <w:bottom w:val="single" w:sz="4" w:space="0" w:color="auto"/>
              <w:right w:val="single" w:sz="4" w:space="0" w:color="auto"/>
            </w:tcBorders>
            <w:shd w:val="clear" w:color="auto" w:fill="auto"/>
            <w:vAlign w:val="center"/>
            <w:hideMark/>
          </w:tcPr>
          <w:p w:rsidR="00C93A44" w:rsidRPr="00CD0652" w:rsidRDefault="00C93A44" w:rsidP="00DF576A">
            <w:pPr>
              <w:spacing w:after="0" w:line="240" w:lineRule="auto"/>
              <w:jc w:val="center"/>
              <w:rPr>
                <w:rFonts w:ascii="Arial" w:eastAsia="Times New Roman" w:hAnsi="Arial" w:cs="Arial"/>
                <w:color w:val="000000"/>
              </w:rPr>
            </w:pPr>
            <w:r w:rsidRPr="00CD0652">
              <w:rPr>
                <w:rFonts w:ascii="Arial" w:eastAsia="Times New Roman" w:hAnsi="Arial" w:cs="Arial"/>
                <w:color w:val="000000"/>
              </w:rPr>
              <w:t xml:space="preserve">J </w:t>
            </w:r>
          </w:p>
        </w:tc>
        <w:tc>
          <w:tcPr>
            <w:tcW w:w="7182" w:type="dxa"/>
            <w:tcBorders>
              <w:top w:val="nil"/>
              <w:left w:val="nil"/>
              <w:bottom w:val="single" w:sz="4" w:space="0" w:color="auto"/>
              <w:right w:val="single" w:sz="4" w:space="0" w:color="auto"/>
            </w:tcBorders>
            <w:shd w:val="clear" w:color="auto" w:fill="auto"/>
            <w:vAlign w:val="center"/>
            <w:hideMark/>
          </w:tcPr>
          <w:p w:rsidR="00C93A44" w:rsidRPr="00F232DC" w:rsidRDefault="00C93A44" w:rsidP="00DF576A">
            <w:pPr>
              <w:spacing w:after="120" w:line="240" w:lineRule="auto"/>
              <w:rPr>
                <w:rFonts w:ascii="Arial" w:eastAsia="Times New Roman" w:hAnsi="Arial" w:cs="Arial"/>
                <w:color w:val="000000"/>
                <w:u w:val="single"/>
              </w:rPr>
            </w:pPr>
            <w:r>
              <w:rPr>
                <w:rFonts w:ascii="Arial" w:eastAsia="Times New Roman" w:hAnsi="Arial" w:cs="Arial"/>
                <w:color w:val="000000"/>
                <w:u w:val="single"/>
              </w:rPr>
              <w:t>Fair Market Value</w:t>
            </w:r>
          </w:p>
          <w:p w:rsidR="00C93A44" w:rsidRPr="00CD0652" w:rsidRDefault="00C93A44" w:rsidP="00DF576A">
            <w:pPr>
              <w:spacing w:after="120" w:line="240" w:lineRule="auto"/>
              <w:rPr>
                <w:rFonts w:ascii="Arial" w:eastAsia="Times New Roman" w:hAnsi="Arial" w:cs="Arial"/>
                <w:color w:val="000000"/>
              </w:rPr>
            </w:pPr>
            <w:r w:rsidRPr="00CD0652">
              <w:rPr>
                <w:rFonts w:ascii="Arial" w:eastAsia="Times New Roman" w:hAnsi="Arial" w:cs="Arial"/>
                <w:color w:val="000000"/>
              </w:rPr>
              <w:t>The total purchase price of the easement does not exceed the appraised fair market value.</w:t>
            </w:r>
          </w:p>
        </w:tc>
        <w:tc>
          <w:tcPr>
            <w:tcW w:w="990" w:type="dxa"/>
            <w:tcBorders>
              <w:top w:val="nil"/>
              <w:left w:val="nil"/>
              <w:bottom w:val="single" w:sz="4" w:space="0" w:color="auto"/>
              <w:right w:val="single" w:sz="18" w:space="0" w:color="auto"/>
            </w:tcBorders>
          </w:tcPr>
          <w:p w:rsidR="00C93A44" w:rsidRPr="00BB1947" w:rsidRDefault="00C93A44" w:rsidP="00DF576A">
            <w:pPr>
              <w:spacing w:after="0" w:line="240" w:lineRule="auto"/>
              <w:rPr>
                <w:rFonts w:ascii="Arial" w:eastAsia="Times New Roman" w:hAnsi="Arial" w:cs="Arial"/>
                <w:color w:val="000000"/>
              </w:rPr>
            </w:pPr>
          </w:p>
        </w:tc>
        <w:tc>
          <w:tcPr>
            <w:tcW w:w="900" w:type="dxa"/>
            <w:tcBorders>
              <w:top w:val="nil"/>
              <w:left w:val="single" w:sz="18" w:space="0" w:color="auto"/>
              <w:bottom w:val="single" w:sz="4" w:space="0" w:color="auto"/>
              <w:right w:val="single" w:sz="4" w:space="0" w:color="auto"/>
            </w:tcBorders>
            <w:shd w:val="clear" w:color="auto" w:fill="EDEDED" w:themeFill="accent3" w:themeFillTint="33"/>
          </w:tcPr>
          <w:p w:rsidR="00C93A44" w:rsidRPr="00BB1947" w:rsidRDefault="00C93A44" w:rsidP="00DF576A">
            <w:pPr>
              <w:spacing w:after="0" w:line="240" w:lineRule="auto"/>
              <w:rPr>
                <w:rFonts w:ascii="Arial" w:eastAsia="Times New Roman" w:hAnsi="Arial" w:cs="Arial"/>
                <w:color w:val="000000"/>
              </w:rPr>
            </w:pPr>
          </w:p>
        </w:tc>
        <w:tc>
          <w:tcPr>
            <w:tcW w:w="1530" w:type="dxa"/>
            <w:tcBorders>
              <w:top w:val="nil"/>
              <w:left w:val="nil"/>
              <w:bottom w:val="single" w:sz="4" w:space="0" w:color="auto"/>
              <w:right w:val="single" w:sz="18" w:space="0" w:color="auto"/>
            </w:tcBorders>
            <w:shd w:val="clear" w:color="auto" w:fill="EDEDED" w:themeFill="accent3" w:themeFillTint="33"/>
          </w:tcPr>
          <w:p w:rsidR="00C93A44" w:rsidRPr="00BB1947" w:rsidRDefault="00C93A44" w:rsidP="00DF576A">
            <w:pPr>
              <w:spacing w:after="0" w:line="240" w:lineRule="auto"/>
              <w:rPr>
                <w:rFonts w:ascii="Arial" w:eastAsia="Times New Roman" w:hAnsi="Arial" w:cs="Arial"/>
                <w:color w:val="000000"/>
              </w:rPr>
            </w:pPr>
          </w:p>
        </w:tc>
      </w:tr>
      <w:tr w:rsidR="005C5CD0" w:rsidRPr="00BB1947" w:rsidTr="009E5D93">
        <w:trPr>
          <w:trHeight w:val="1200"/>
        </w:trPr>
        <w:tc>
          <w:tcPr>
            <w:tcW w:w="715"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5C5CD0" w:rsidRPr="00CD0652" w:rsidRDefault="005C5CD0" w:rsidP="006D74C4">
            <w:pPr>
              <w:spacing w:after="0" w:line="240" w:lineRule="auto"/>
              <w:jc w:val="center"/>
              <w:rPr>
                <w:rFonts w:ascii="Arial" w:eastAsia="Times New Roman" w:hAnsi="Arial" w:cs="Arial"/>
                <w:color w:val="000000"/>
              </w:rPr>
            </w:pPr>
            <w:r w:rsidRPr="00CD0652">
              <w:rPr>
                <w:rFonts w:ascii="Arial" w:eastAsia="Times New Roman" w:hAnsi="Arial" w:cs="Arial"/>
                <w:color w:val="000000"/>
              </w:rPr>
              <w:t xml:space="preserve">K </w:t>
            </w:r>
          </w:p>
        </w:tc>
        <w:tc>
          <w:tcPr>
            <w:tcW w:w="7182" w:type="dxa"/>
            <w:tcBorders>
              <w:top w:val="single" w:sz="4" w:space="0" w:color="auto"/>
              <w:left w:val="nil"/>
              <w:bottom w:val="single" w:sz="4" w:space="0" w:color="auto"/>
              <w:right w:val="single" w:sz="4" w:space="0" w:color="auto"/>
            </w:tcBorders>
            <w:shd w:val="clear" w:color="auto" w:fill="auto"/>
            <w:vAlign w:val="center"/>
            <w:hideMark/>
          </w:tcPr>
          <w:p w:rsidR="005C5CD0" w:rsidRPr="00F232DC" w:rsidRDefault="005C5CD0" w:rsidP="006D74C4">
            <w:pPr>
              <w:spacing w:after="120" w:line="240" w:lineRule="auto"/>
              <w:rPr>
                <w:rFonts w:ascii="Arial" w:eastAsia="Times New Roman" w:hAnsi="Arial" w:cs="Arial"/>
                <w:color w:val="000000"/>
                <w:u w:val="single"/>
              </w:rPr>
            </w:pPr>
            <w:r>
              <w:rPr>
                <w:rFonts w:ascii="Arial" w:eastAsia="Times New Roman" w:hAnsi="Arial" w:cs="Arial"/>
                <w:color w:val="000000"/>
                <w:u w:val="single"/>
              </w:rPr>
              <w:t>Appraisal Guidelines</w:t>
            </w:r>
          </w:p>
          <w:p w:rsidR="005C5CD0" w:rsidRPr="00CD0652" w:rsidRDefault="005C5CD0" w:rsidP="006D74C4">
            <w:pPr>
              <w:spacing w:after="120" w:line="240" w:lineRule="auto"/>
              <w:rPr>
                <w:rFonts w:ascii="Arial" w:eastAsia="Times New Roman" w:hAnsi="Arial" w:cs="Arial"/>
                <w:color w:val="000000"/>
              </w:rPr>
            </w:pPr>
            <w:r w:rsidRPr="00BB1947">
              <w:rPr>
                <w:rFonts w:ascii="Arial" w:eastAsia="Times New Roman" w:hAnsi="Arial" w:cs="Arial"/>
                <w:color w:val="000000"/>
              </w:rPr>
              <w:t>Easement Appraisal</w:t>
            </w:r>
            <w:r w:rsidRPr="00CD0652">
              <w:rPr>
                <w:rFonts w:ascii="Arial" w:eastAsia="Times New Roman" w:hAnsi="Arial" w:cs="Arial"/>
                <w:color w:val="000000"/>
              </w:rPr>
              <w:t xml:space="preserve"> compl</w:t>
            </w:r>
            <w:r w:rsidRPr="00BB1947">
              <w:rPr>
                <w:rFonts w:ascii="Arial" w:eastAsia="Times New Roman" w:hAnsi="Arial" w:cs="Arial"/>
                <w:color w:val="000000"/>
              </w:rPr>
              <w:t>ies</w:t>
            </w:r>
            <w:r w:rsidRPr="00CD0652">
              <w:rPr>
                <w:rFonts w:ascii="Arial" w:eastAsia="Times New Roman" w:hAnsi="Arial" w:cs="Arial"/>
                <w:color w:val="000000"/>
              </w:rPr>
              <w:t xml:space="preserve"> with </w:t>
            </w:r>
            <w:r w:rsidRPr="00BB1947">
              <w:rPr>
                <w:rFonts w:ascii="Arial" w:eastAsia="Times New Roman" w:hAnsi="Arial" w:cs="Arial"/>
                <w:color w:val="000000"/>
              </w:rPr>
              <w:t>Department</w:t>
            </w:r>
            <w:r w:rsidRPr="00CD0652">
              <w:rPr>
                <w:rFonts w:ascii="Arial" w:eastAsia="Times New Roman" w:hAnsi="Arial" w:cs="Arial"/>
                <w:color w:val="000000"/>
              </w:rPr>
              <w:t>'s published "Guidelines for the Preparation of Agricultural Appraisals".</w:t>
            </w:r>
          </w:p>
        </w:tc>
        <w:tc>
          <w:tcPr>
            <w:tcW w:w="990" w:type="dxa"/>
            <w:tcBorders>
              <w:top w:val="single" w:sz="4" w:space="0" w:color="auto"/>
              <w:left w:val="nil"/>
              <w:bottom w:val="single" w:sz="4" w:space="0" w:color="auto"/>
              <w:right w:val="single" w:sz="18" w:space="0" w:color="auto"/>
            </w:tcBorders>
          </w:tcPr>
          <w:p w:rsidR="005C5CD0" w:rsidRPr="00BB1947" w:rsidRDefault="005C5CD0" w:rsidP="006D74C4">
            <w:pPr>
              <w:spacing w:after="0" w:line="240" w:lineRule="auto"/>
              <w:rPr>
                <w:rFonts w:ascii="Arial" w:eastAsia="Times New Roman" w:hAnsi="Arial" w:cs="Arial"/>
                <w:color w:val="000000"/>
              </w:rPr>
            </w:pPr>
          </w:p>
        </w:tc>
        <w:tc>
          <w:tcPr>
            <w:tcW w:w="900" w:type="dxa"/>
            <w:tcBorders>
              <w:top w:val="single" w:sz="4" w:space="0" w:color="auto"/>
              <w:left w:val="single" w:sz="18" w:space="0" w:color="auto"/>
              <w:bottom w:val="single" w:sz="4" w:space="0" w:color="auto"/>
              <w:right w:val="single" w:sz="4" w:space="0" w:color="auto"/>
            </w:tcBorders>
            <w:shd w:val="clear" w:color="auto" w:fill="EDEDED" w:themeFill="accent3" w:themeFillTint="33"/>
          </w:tcPr>
          <w:p w:rsidR="005C5CD0" w:rsidRPr="00BB1947" w:rsidRDefault="005C5CD0" w:rsidP="006D74C4">
            <w:pPr>
              <w:spacing w:after="0" w:line="240" w:lineRule="auto"/>
              <w:rPr>
                <w:rFonts w:ascii="Arial" w:eastAsia="Times New Roman" w:hAnsi="Arial" w:cs="Arial"/>
                <w:color w:val="000000"/>
              </w:rPr>
            </w:pPr>
          </w:p>
        </w:tc>
        <w:tc>
          <w:tcPr>
            <w:tcW w:w="1530" w:type="dxa"/>
            <w:tcBorders>
              <w:top w:val="single" w:sz="4" w:space="0" w:color="auto"/>
              <w:left w:val="nil"/>
              <w:bottom w:val="single" w:sz="4" w:space="0" w:color="auto"/>
              <w:right w:val="single" w:sz="18" w:space="0" w:color="auto"/>
            </w:tcBorders>
            <w:shd w:val="clear" w:color="auto" w:fill="EDEDED" w:themeFill="accent3" w:themeFillTint="33"/>
          </w:tcPr>
          <w:p w:rsidR="005C5CD0" w:rsidRPr="00BB1947" w:rsidRDefault="005C5CD0" w:rsidP="006D74C4">
            <w:pPr>
              <w:spacing w:after="0" w:line="240" w:lineRule="auto"/>
              <w:rPr>
                <w:rFonts w:ascii="Arial" w:eastAsia="Times New Roman" w:hAnsi="Arial" w:cs="Arial"/>
                <w:color w:val="000000"/>
              </w:rPr>
            </w:pPr>
          </w:p>
        </w:tc>
      </w:tr>
      <w:tr w:rsidR="005C5CD0" w:rsidRPr="00BB1947" w:rsidTr="009E5D93">
        <w:trPr>
          <w:trHeight w:val="1200"/>
        </w:trPr>
        <w:tc>
          <w:tcPr>
            <w:tcW w:w="715"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5C5CD0" w:rsidRPr="00CD0652" w:rsidRDefault="005C5CD0" w:rsidP="00CD0652">
            <w:pPr>
              <w:spacing w:after="0" w:line="240" w:lineRule="auto"/>
              <w:jc w:val="center"/>
              <w:rPr>
                <w:rFonts w:ascii="Arial" w:eastAsia="Times New Roman" w:hAnsi="Arial" w:cs="Arial"/>
                <w:color w:val="000000"/>
              </w:rPr>
            </w:pPr>
            <w:r w:rsidRPr="00CD0652">
              <w:rPr>
                <w:rFonts w:ascii="Arial" w:eastAsia="Times New Roman" w:hAnsi="Arial" w:cs="Arial"/>
                <w:color w:val="000000"/>
              </w:rPr>
              <w:lastRenderedPageBreak/>
              <w:t>L</w:t>
            </w:r>
          </w:p>
        </w:tc>
        <w:tc>
          <w:tcPr>
            <w:tcW w:w="7182" w:type="dxa"/>
            <w:tcBorders>
              <w:top w:val="single" w:sz="4" w:space="0" w:color="auto"/>
              <w:left w:val="nil"/>
              <w:bottom w:val="single" w:sz="4" w:space="0" w:color="auto"/>
              <w:right w:val="single" w:sz="4" w:space="0" w:color="auto"/>
            </w:tcBorders>
            <w:shd w:val="clear" w:color="auto" w:fill="auto"/>
            <w:vAlign w:val="center"/>
            <w:hideMark/>
          </w:tcPr>
          <w:p w:rsidR="005C5CD0" w:rsidRPr="00F232DC" w:rsidRDefault="005C5CD0" w:rsidP="00F232DC">
            <w:pPr>
              <w:spacing w:after="120" w:line="240" w:lineRule="auto"/>
              <w:rPr>
                <w:rFonts w:ascii="Arial" w:eastAsia="Times New Roman" w:hAnsi="Arial" w:cs="Arial"/>
                <w:color w:val="000000"/>
                <w:u w:val="single"/>
              </w:rPr>
            </w:pPr>
            <w:r w:rsidRPr="00F232DC">
              <w:rPr>
                <w:rFonts w:ascii="Arial" w:eastAsia="Times New Roman" w:hAnsi="Arial" w:cs="Arial"/>
                <w:color w:val="000000"/>
                <w:u w:val="single"/>
              </w:rPr>
              <w:t>Acquisition Timeframe</w:t>
            </w:r>
          </w:p>
          <w:p w:rsidR="005C5CD0" w:rsidRPr="00CD0652" w:rsidRDefault="005C5CD0" w:rsidP="00345DAF">
            <w:pPr>
              <w:spacing w:after="0" w:line="240" w:lineRule="auto"/>
              <w:rPr>
                <w:rFonts w:ascii="Arial" w:eastAsia="Times New Roman" w:hAnsi="Arial" w:cs="Arial"/>
                <w:color w:val="000000"/>
              </w:rPr>
            </w:pPr>
            <w:r w:rsidRPr="00BB1947">
              <w:rPr>
                <w:rFonts w:ascii="Arial" w:eastAsia="Times New Roman" w:hAnsi="Arial" w:cs="Arial"/>
                <w:color w:val="000000"/>
              </w:rPr>
              <w:t>Acquisition</w:t>
            </w:r>
            <w:r w:rsidRPr="00CD0652">
              <w:rPr>
                <w:rFonts w:ascii="Arial" w:eastAsia="Times New Roman" w:hAnsi="Arial" w:cs="Arial"/>
                <w:color w:val="000000"/>
              </w:rPr>
              <w:t xml:space="preserve"> can be complet</w:t>
            </w:r>
            <w:r w:rsidRPr="00BB1947">
              <w:rPr>
                <w:rFonts w:ascii="Arial" w:eastAsia="Times New Roman" w:hAnsi="Arial" w:cs="Arial"/>
                <w:color w:val="000000"/>
              </w:rPr>
              <w:t xml:space="preserve">ed within </w:t>
            </w:r>
            <w:r>
              <w:rPr>
                <w:rFonts w:ascii="Arial" w:eastAsia="Times New Roman" w:hAnsi="Arial" w:cs="Arial"/>
                <w:color w:val="000000"/>
              </w:rPr>
              <w:t>two</w:t>
            </w:r>
            <w:r w:rsidRPr="00BB1947">
              <w:rPr>
                <w:rFonts w:ascii="Arial" w:eastAsia="Times New Roman" w:hAnsi="Arial" w:cs="Arial"/>
                <w:color w:val="000000"/>
              </w:rPr>
              <w:t xml:space="preserve"> year timeframe</w:t>
            </w:r>
            <w:r w:rsidR="00345DAF">
              <w:rPr>
                <w:rFonts w:ascii="Arial" w:eastAsia="Times New Roman" w:hAnsi="Arial" w:cs="Arial"/>
                <w:color w:val="000000"/>
              </w:rPr>
              <w:t>.</w:t>
            </w:r>
            <w:r w:rsidRPr="00BB1947">
              <w:rPr>
                <w:rFonts w:ascii="Arial" w:eastAsia="Times New Roman" w:hAnsi="Arial" w:cs="Arial"/>
                <w:color w:val="000000"/>
              </w:rPr>
              <w:t xml:space="preserve"> </w:t>
            </w:r>
          </w:p>
        </w:tc>
        <w:tc>
          <w:tcPr>
            <w:tcW w:w="990" w:type="dxa"/>
            <w:tcBorders>
              <w:top w:val="single" w:sz="4" w:space="0" w:color="auto"/>
              <w:left w:val="nil"/>
              <w:bottom w:val="single" w:sz="4" w:space="0" w:color="auto"/>
              <w:right w:val="single" w:sz="18" w:space="0" w:color="auto"/>
            </w:tcBorders>
          </w:tcPr>
          <w:p w:rsidR="005C5CD0" w:rsidRPr="00BB1947" w:rsidRDefault="005C5CD0" w:rsidP="00CD0652">
            <w:pPr>
              <w:spacing w:after="0" w:line="240" w:lineRule="auto"/>
              <w:rPr>
                <w:rFonts w:ascii="Arial" w:eastAsia="Times New Roman" w:hAnsi="Arial" w:cs="Arial"/>
                <w:color w:val="000000"/>
              </w:rPr>
            </w:pPr>
          </w:p>
        </w:tc>
        <w:tc>
          <w:tcPr>
            <w:tcW w:w="900" w:type="dxa"/>
            <w:tcBorders>
              <w:top w:val="single" w:sz="4" w:space="0" w:color="auto"/>
              <w:left w:val="single" w:sz="18" w:space="0" w:color="auto"/>
              <w:bottom w:val="single" w:sz="4" w:space="0" w:color="auto"/>
              <w:right w:val="single" w:sz="4" w:space="0" w:color="auto"/>
            </w:tcBorders>
            <w:shd w:val="clear" w:color="auto" w:fill="EDEDED" w:themeFill="accent3" w:themeFillTint="33"/>
          </w:tcPr>
          <w:p w:rsidR="005C5CD0" w:rsidRPr="00BB1947" w:rsidRDefault="005C5CD0" w:rsidP="00CD0652">
            <w:pPr>
              <w:spacing w:after="0" w:line="240" w:lineRule="auto"/>
              <w:rPr>
                <w:rFonts w:ascii="Arial" w:eastAsia="Times New Roman" w:hAnsi="Arial" w:cs="Arial"/>
                <w:color w:val="000000"/>
              </w:rPr>
            </w:pPr>
          </w:p>
        </w:tc>
        <w:tc>
          <w:tcPr>
            <w:tcW w:w="1530" w:type="dxa"/>
            <w:tcBorders>
              <w:top w:val="single" w:sz="4" w:space="0" w:color="auto"/>
              <w:left w:val="nil"/>
              <w:bottom w:val="single" w:sz="4" w:space="0" w:color="auto"/>
              <w:right w:val="single" w:sz="18" w:space="0" w:color="auto"/>
            </w:tcBorders>
            <w:shd w:val="clear" w:color="auto" w:fill="EDEDED" w:themeFill="accent3" w:themeFillTint="33"/>
          </w:tcPr>
          <w:p w:rsidR="005C5CD0" w:rsidRPr="00BB1947" w:rsidRDefault="005C5CD0" w:rsidP="00CD0652">
            <w:pPr>
              <w:spacing w:after="0" w:line="240" w:lineRule="auto"/>
              <w:rPr>
                <w:rFonts w:ascii="Arial" w:eastAsia="Times New Roman" w:hAnsi="Arial" w:cs="Arial"/>
                <w:color w:val="000000"/>
              </w:rPr>
            </w:pPr>
          </w:p>
        </w:tc>
      </w:tr>
      <w:tr w:rsidR="005C5CD0" w:rsidRPr="00BB1947" w:rsidTr="009E5D93">
        <w:trPr>
          <w:trHeight w:val="1200"/>
        </w:trPr>
        <w:tc>
          <w:tcPr>
            <w:tcW w:w="715" w:type="dxa"/>
            <w:tcBorders>
              <w:top w:val="nil"/>
              <w:left w:val="single" w:sz="18" w:space="0" w:color="auto"/>
              <w:bottom w:val="single" w:sz="4" w:space="0" w:color="auto"/>
              <w:right w:val="single" w:sz="4" w:space="0" w:color="auto"/>
            </w:tcBorders>
            <w:shd w:val="clear" w:color="auto" w:fill="auto"/>
            <w:vAlign w:val="center"/>
            <w:hideMark/>
          </w:tcPr>
          <w:p w:rsidR="005C5CD0" w:rsidRPr="00CD0652" w:rsidRDefault="005C5CD0" w:rsidP="00CD0652">
            <w:pPr>
              <w:spacing w:after="0" w:line="240" w:lineRule="auto"/>
              <w:jc w:val="center"/>
              <w:rPr>
                <w:rFonts w:ascii="Arial" w:eastAsia="Times New Roman" w:hAnsi="Arial" w:cs="Arial"/>
                <w:color w:val="000000"/>
              </w:rPr>
            </w:pPr>
            <w:r w:rsidRPr="00CD0652">
              <w:rPr>
                <w:rFonts w:ascii="Arial" w:eastAsia="Times New Roman" w:hAnsi="Arial" w:cs="Arial"/>
                <w:color w:val="000000"/>
              </w:rPr>
              <w:t>M</w:t>
            </w:r>
          </w:p>
        </w:tc>
        <w:tc>
          <w:tcPr>
            <w:tcW w:w="7182" w:type="dxa"/>
            <w:tcBorders>
              <w:top w:val="nil"/>
              <w:left w:val="nil"/>
              <w:bottom w:val="single" w:sz="4" w:space="0" w:color="auto"/>
              <w:right w:val="single" w:sz="4" w:space="0" w:color="auto"/>
            </w:tcBorders>
            <w:shd w:val="clear" w:color="auto" w:fill="auto"/>
            <w:vAlign w:val="center"/>
            <w:hideMark/>
          </w:tcPr>
          <w:p w:rsidR="005C5CD0" w:rsidRPr="00F232DC" w:rsidRDefault="005C5CD0" w:rsidP="00F232DC">
            <w:pPr>
              <w:spacing w:after="120" w:line="240" w:lineRule="auto"/>
              <w:rPr>
                <w:rFonts w:ascii="Arial" w:eastAsia="Times New Roman" w:hAnsi="Arial" w:cs="Arial"/>
                <w:color w:val="000000"/>
                <w:u w:val="single"/>
              </w:rPr>
            </w:pPr>
            <w:r>
              <w:rPr>
                <w:rFonts w:ascii="Arial" w:eastAsia="Times New Roman" w:hAnsi="Arial" w:cs="Arial"/>
                <w:color w:val="000000"/>
                <w:u w:val="single"/>
              </w:rPr>
              <w:t>Eligible Counties</w:t>
            </w:r>
          </w:p>
          <w:p w:rsidR="005C5CD0" w:rsidRPr="00CD0652" w:rsidRDefault="005C5CD0" w:rsidP="00F232DC">
            <w:pPr>
              <w:spacing w:after="120" w:line="240" w:lineRule="auto"/>
              <w:rPr>
                <w:rFonts w:ascii="Arial" w:eastAsia="Times New Roman" w:hAnsi="Arial" w:cs="Arial"/>
                <w:color w:val="000000"/>
              </w:rPr>
            </w:pPr>
            <w:r w:rsidRPr="00CD0652">
              <w:rPr>
                <w:rFonts w:ascii="Arial" w:eastAsia="Times New Roman" w:hAnsi="Arial" w:cs="Arial"/>
                <w:color w:val="000000"/>
              </w:rPr>
              <w:t xml:space="preserve">Property located within </w:t>
            </w:r>
            <w:r>
              <w:rPr>
                <w:rFonts w:ascii="Arial" w:eastAsia="Times New Roman" w:hAnsi="Arial" w:cs="Arial"/>
                <w:color w:val="000000"/>
              </w:rPr>
              <w:t xml:space="preserve">Fresno, Kern, </w:t>
            </w:r>
            <w:r w:rsidRPr="00BB1947">
              <w:rPr>
                <w:rFonts w:ascii="Arial" w:hAnsi="Arial" w:cs="Arial"/>
              </w:rPr>
              <w:t>Kings</w:t>
            </w:r>
            <w:r>
              <w:rPr>
                <w:rFonts w:ascii="Arial" w:hAnsi="Arial" w:cs="Arial"/>
              </w:rPr>
              <w:t xml:space="preserve">, Madera, </w:t>
            </w:r>
            <w:r w:rsidRPr="00BB1947">
              <w:rPr>
                <w:rFonts w:ascii="Arial" w:hAnsi="Arial" w:cs="Arial"/>
              </w:rPr>
              <w:t xml:space="preserve">Merced, </w:t>
            </w:r>
            <w:r>
              <w:rPr>
                <w:rFonts w:ascii="Arial" w:hAnsi="Arial" w:cs="Arial"/>
              </w:rPr>
              <w:t>Santa Clara, and Tulare</w:t>
            </w:r>
            <w:r w:rsidR="00345DAF">
              <w:rPr>
                <w:rFonts w:ascii="Arial" w:hAnsi="Arial" w:cs="Arial"/>
              </w:rPr>
              <w:t>.</w:t>
            </w:r>
          </w:p>
        </w:tc>
        <w:tc>
          <w:tcPr>
            <w:tcW w:w="990" w:type="dxa"/>
            <w:tcBorders>
              <w:top w:val="nil"/>
              <w:left w:val="nil"/>
              <w:bottom w:val="single" w:sz="4" w:space="0" w:color="auto"/>
              <w:right w:val="single" w:sz="18" w:space="0" w:color="auto"/>
            </w:tcBorders>
          </w:tcPr>
          <w:p w:rsidR="005C5CD0" w:rsidRPr="00BB1947" w:rsidRDefault="005C5CD0" w:rsidP="00CD0652">
            <w:pPr>
              <w:spacing w:after="0" w:line="240" w:lineRule="auto"/>
              <w:rPr>
                <w:rFonts w:ascii="Arial" w:eastAsia="Times New Roman" w:hAnsi="Arial" w:cs="Arial"/>
                <w:color w:val="000000"/>
              </w:rPr>
            </w:pPr>
          </w:p>
        </w:tc>
        <w:tc>
          <w:tcPr>
            <w:tcW w:w="900" w:type="dxa"/>
            <w:tcBorders>
              <w:top w:val="nil"/>
              <w:left w:val="single" w:sz="18" w:space="0" w:color="auto"/>
              <w:bottom w:val="single" w:sz="4" w:space="0" w:color="auto"/>
              <w:right w:val="single" w:sz="4" w:space="0" w:color="auto"/>
            </w:tcBorders>
            <w:shd w:val="clear" w:color="auto" w:fill="EDEDED" w:themeFill="accent3" w:themeFillTint="33"/>
          </w:tcPr>
          <w:p w:rsidR="005C5CD0" w:rsidRPr="00BB1947" w:rsidRDefault="005C5CD0" w:rsidP="00CD0652">
            <w:pPr>
              <w:spacing w:after="0" w:line="240" w:lineRule="auto"/>
              <w:rPr>
                <w:rFonts w:ascii="Arial" w:eastAsia="Times New Roman" w:hAnsi="Arial" w:cs="Arial"/>
                <w:color w:val="000000"/>
              </w:rPr>
            </w:pPr>
          </w:p>
        </w:tc>
        <w:tc>
          <w:tcPr>
            <w:tcW w:w="1530" w:type="dxa"/>
            <w:tcBorders>
              <w:top w:val="nil"/>
              <w:left w:val="nil"/>
              <w:bottom w:val="single" w:sz="4" w:space="0" w:color="auto"/>
              <w:right w:val="single" w:sz="18" w:space="0" w:color="auto"/>
            </w:tcBorders>
            <w:shd w:val="clear" w:color="auto" w:fill="EDEDED" w:themeFill="accent3" w:themeFillTint="33"/>
          </w:tcPr>
          <w:p w:rsidR="005C5CD0" w:rsidRPr="00BB1947" w:rsidRDefault="005C5CD0" w:rsidP="00CD0652">
            <w:pPr>
              <w:spacing w:after="0" w:line="240" w:lineRule="auto"/>
              <w:rPr>
                <w:rFonts w:ascii="Arial" w:eastAsia="Times New Roman" w:hAnsi="Arial" w:cs="Arial"/>
                <w:color w:val="000000"/>
              </w:rPr>
            </w:pPr>
          </w:p>
        </w:tc>
      </w:tr>
      <w:tr w:rsidR="005C5CD0" w:rsidRPr="00BB1947" w:rsidTr="009E5D93">
        <w:trPr>
          <w:trHeight w:val="1200"/>
        </w:trPr>
        <w:tc>
          <w:tcPr>
            <w:tcW w:w="715" w:type="dxa"/>
            <w:tcBorders>
              <w:top w:val="single" w:sz="4" w:space="0" w:color="auto"/>
              <w:left w:val="single" w:sz="18" w:space="0" w:color="auto"/>
              <w:bottom w:val="single" w:sz="18" w:space="0" w:color="auto"/>
              <w:right w:val="single" w:sz="4" w:space="0" w:color="auto"/>
            </w:tcBorders>
            <w:shd w:val="clear" w:color="auto" w:fill="auto"/>
            <w:vAlign w:val="center"/>
          </w:tcPr>
          <w:p w:rsidR="005C5CD0" w:rsidRPr="00CD0652" w:rsidRDefault="005C5CD0" w:rsidP="00F232DC">
            <w:pPr>
              <w:spacing w:after="0" w:line="240" w:lineRule="auto"/>
              <w:jc w:val="center"/>
              <w:rPr>
                <w:rFonts w:ascii="Arial" w:eastAsia="Times New Roman" w:hAnsi="Arial" w:cs="Arial"/>
                <w:color w:val="000000"/>
              </w:rPr>
            </w:pPr>
            <w:r>
              <w:rPr>
                <w:rFonts w:ascii="Arial" w:eastAsia="Times New Roman" w:hAnsi="Arial" w:cs="Arial"/>
                <w:color w:val="000000"/>
              </w:rPr>
              <w:t>N</w:t>
            </w:r>
            <w:r w:rsidRPr="00CD0652">
              <w:rPr>
                <w:rFonts w:ascii="Arial" w:eastAsia="Times New Roman" w:hAnsi="Arial" w:cs="Arial"/>
                <w:color w:val="000000"/>
              </w:rPr>
              <w:t xml:space="preserve"> </w:t>
            </w:r>
          </w:p>
        </w:tc>
        <w:tc>
          <w:tcPr>
            <w:tcW w:w="7182" w:type="dxa"/>
            <w:tcBorders>
              <w:top w:val="single" w:sz="4" w:space="0" w:color="auto"/>
              <w:left w:val="nil"/>
              <w:bottom w:val="single" w:sz="18" w:space="0" w:color="auto"/>
              <w:right w:val="single" w:sz="4" w:space="0" w:color="auto"/>
            </w:tcBorders>
            <w:shd w:val="clear" w:color="auto" w:fill="auto"/>
            <w:vAlign w:val="center"/>
          </w:tcPr>
          <w:p w:rsidR="005C5CD0" w:rsidRPr="00B55924" w:rsidRDefault="005C5CD0" w:rsidP="00B55924">
            <w:pPr>
              <w:spacing w:after="120" w:line="240" w:lineRule="auto"/>
              <w:rPr>
                <w:rFonts w:ascii="Arial" w:eastAsia="Times New Roman" w:hAnsi="Arial" w:cs="Arial"/>
                <w:color w:val="000000"/>
                <w:u w:val="single"/>
              </w:rPr>
            </w:pPr>
            <w:r>
              <w:rPr>
                <w:rFonts w:ascii="Arial" w:eastAsia="Times New Roman" w:hAnsi="Arial" w:cs="Arial"/>
                <w:color w:val="000000"/>
                <w:u w:val="single"/>
              </w:rPr>
              <w:t>Local Government as Applicant Only</w:t>
            </w:r>
          </w:p>
          <w:p w:rsidR="005C5CD0" w:rsidRPr="00CD0652" w:rsidRDefault="005C5CD0" w:rsidP="00B55924">
            <w:pPr>
              <w:spacing w:after="120" w:line="240" w:lineRule="auto"/>
              <w:rPr>
                <w:rFonts w:ascii="Arial" w:eastAsia="Times New Roman" w:hAnsi="Arial" w:cs="Arial"/>
                <w:color w:val="000000"/>
              </w:rPr>
            </w:pPr>
            <w:r w:rsidRPr="00B55924">
              <w:rPr>
                <w:rFonts w:ascii="Arial" w:eastAsia="Times New Roman" w:hAnsi="Arial" w:cs="Arial"/>
                <w:color w:val="000000"/>
              </w:rPr>
              <w:t xml:space="preserve">If the local government is the applicant, then it has not acquired, or proposed to acquire, the agricultural conservation easement through the use of </w:t>
            </w:r>
            <w:r w:rsidRPr="00B55924">
              <w:rPr>
                <w:rFonts w:ascii="Arial" w:eastAsia="Times New Roman" w:hAnsi="Arial" w:cs="Arial"/>
                <w:iCs/>
                <w:color w:val="000000"/>
              </w:rPr>
              <w:t>eminent domain, unless requested by the landowner</w:t>
            </w:r>
            <w:r w:rsidRPr="00B55924">
              <w:rPr>
                <w:rFonts w:ascii="Arial" w:eastAsia="Times New Roman" w:hAnsi="Arial" w:cs="Arial"/>
                <w:color w:val="000000"/>
              </w:rPr>
              <w:t xml:space="preserve">. </w:t>
            </w:r>
          </w:p>
        </w:tc>
        <w:tc>
          <w:tcPr>
            <w:tcW w:w="990" w:type="dxa"/>
            <w:tcBorders>
              <w:top w:val="single" w:sz="4" w:space="0" w:color="auto"/>
              <w:left w:val="nil"/>
              <w:bottom w:val="single" w:sz="18" w:space="0" w:color="auto"/>
              <w:right w:val="single" w:sz="18" w:space="0" w:color="auto"/>
            </w:tcBorders>
          </w:tcPr>
          <w:p w:rsidR="005C5CD0" w:rsidRPr="00BB1947" w:rsidRDefault="005C5CD0" w:rsidP="00F232DC">
            <w:pPr>
              <w:spacing w:after="0" w:line="240" w:lineRule="auto"/>
              <w:rPr>
                <w:rFonts w:ascii="Arial" w:eastAsia="Times New Roman" w:hAnsi="Arial" w:cs="Arial"/>
                <w:color w:val="000000"/>
              </w:rPr>
            </w:pPr>
          </w:p>
        </w:tc>
        <w:tc>
          <w:tcPr>
            <w:tcW w:w="900" w:type="dxa"/>
            <w:tcBorders>
              <w:top w:val="single" w:sz="4" w:space="0" w:color="auto"/>
              <w:left w:val="single" w:sz="18" w:space="0" w:color="auto"/>
              <w:bottom w:val="single" w:sz="18" w:space="0" w:color="auto"/>
              <w:right w:val="single" w:sz="4" w:space="0" w:color="auto"/>
            </w:tcBorders>
            <w:shd w:val="clear" w:color="auto" w:fill="EDEDED" w:themeFill="accent3" w:themeFillTint="33"/>
          </w:tcPr>
          <w:p w:rsidR="005C5CD0" w:rsidRPr="00BB1947" w:rsidRDefault="005C5CD0" w:rsidP="00F232DC">
            <w:pPr>
              <w:spacing w:after="0" w:line="240" w:lineRule="auto"/>
              <w:rPr>
                <w:rFonts w:ascii="Arial" w:eastAsia="Times New Roman" w:hAnsi="Arial" w:cs="Arial"/>
                <w:color w:val="000000"/>
              </w:rPr>
            </w:pPr>
          </w:p>
        </w:tc>
        <w:tc>
          <w:tcPr>
            <w:tcW w:w="1530" w:type="dxa"/>
            <w:tcBorders>
              <w:top w:val="single" w:sz="4" w:space="0" w:color="auto"/>
              <w:left w:val="nil"/>
              <w:bottom w:val="single" w:sz="18" w:space="0" w:color="auto"/>
              <w:right w:val="single" w:sz="18" w:space="0" w:color="auto"/>
            </w:tcBorders>
            <w:shd w:val="clear" w:color="auto" w:fill="EDEDED" w:themeFill="accent3" w:themeFillTint="33"/>
          </w:tcPr>
          <w:p w:rsidR="005C5CD0" w:rsidRPr="00BB1947" w:rsidRDefault="005C5CD0" w:rsidP="00F232DC">
            <w:pPr>
              <w:spacing w:after="0" w:line="240" w:lineRule="auto"/>
              <w:rPr>
                <w:rFonts w:ascii="Arial" w:eastAsia="Times New Roman" w:hAnsi="Arial" w:cs="Arial"/>
                <w:color w:val="000000"/>
              </w:rPr>
            </w:pPr>
          </w:p>
        </w:tc>
      </w:tr>
    </w:tbl>
    <w:p w:rsidR="009A54DF" w:rsidRPr="00BB1947" w:rsidRDefault="009A54DF">
      <w:pPr>
        <w:rPr>
          <w:rFonts w:ascii="Arial" w:hAnsi="Arial" w:cs="Arial"/>
        </w:rPr>
      </w:pPr>
    </w:p>
    <w:sectPr w:rsidR="009A54DF" w:rsidRPr="00BB1947" w:rsidSect="00BC6B50">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64F" w:rsidRDefault="0096264F" w:rsidP="005E1174">
      <w:pPr>
        <w:spacing w:after="0" w:line="240" w:lineRule="auto"/>
      </w:pPr>
      <w:r>
        <w:separator/>
      </w:r>
    </w:p>
  </w:endnote>
  <w:endnote w:type="continuationSeparator" w:id="0">
    <w:p w:rsidR="0096264F" w:rsidRDefault="0096264F" w:rsidP="005E1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611207"/>
      <w:docPartObj>
        <w:docPartGallery w:val="Page Numbers (Bottom of Page)"/>
        <w:docPartUnique/>
      </w:docPartObj>
    </w:sdtPr>
    <w:sdtContent>
      <w:sdt>
        <w:sdtPr>
          <w:id w:val="-1769616900"/>
          <w:docPartObj>
            <w:docPartGallery w:val="Page Numbers (Top of Page)"/>
            <w:docPartUnique/>
          </w:docPartObj>
        </w:sdtPr>
        <w:sdtContent>
          <w:p w:rsidR="009E5D93" w:rsidRDefault="009E5D9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rsidR="005E1174" w:rsidRDefault="005E1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64F" w:rsidRDefault="0096264F" w:rsidP="005E1174">
      <w:pPr>
        <w:spacing w:after="0" w:line="240" w:lineRule="auto"/>
      </w:pPr>
      <w:r>
        <w:separator/>
      </w:r>
    </w:p>
  </w:footnote>
  <w:footnote w:type="continuationSeparator" w:id="0">
    <w:p w:rsidR="0096264F" w:rsidRDefault="0096264F" w:rsidP="005E1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D93" w:rsidRPr="009E5D93" w:rsidRDefault="009E5D93">
    <w:pPr>
      <w:pStyle w:val="Header"/>
      <w:rPr>
        <w:sz w:val="24"/>
        <w:szCs w:val="24"/>
      </w:rPr>
    </w:pPr>
    <w:proofErr w:type="spellStart"/>
    <w:r w:rsidRPr="009E5D93">
      <w:rPr>
        <w:sz w:val="24"/>
        <w:szCs w:val="24"/>
      </w:rPr>
      <w:t>ALMP</w:t>
    </w:r>
    <w:proofErr w:type="spellEnd"/>
    <w:r w:rsidRPr="009E5D93">
      <w:rPr>
        <w:sz w:val="24"/>
        <w:szCs w:val="24"/>
      </w:rPr>
      <w:t xml:space="preserve"> Eligibility Criteria</w:t>
    </w:r>
  </w:p>
  <w:p w:rsidR="009E5D93" w:rsidRPr="009E5D93" w:rsidRDefault="009E5D93">
    <w:pPr>
      <w:pStyle w:val="Header"/>
      <w:rPr>
        <w:sz w:val="24"/>
        <w:szCs w:val="24"/>
      </w:rPr>
    </w:pPr>
    <w:r w:rsidRPr="009E5D93">
      <w:rPr>
        <w:sz w:val="24"/>
        <w:szCs w:val="24"/>
      </w:rPr>
      <w:t>Project</w:t>
    </w:r>
    <w:proofErr w:type="gramStart"/>
    <w:r w:rsidRPr="009E5D93">
      <w:rPr>
        <w:sz w:val="24"/>
        <w:szCs w:val="24"/>
      </w:rPr>
      <w:t>:_</w:t>
    </w:r>
    <w:proofErr w:type="gramEnd"/>
    <w:r w:rsidRPr="009E5D93">
      <w:rPr>
        <w:sz w:val="24"/>
        <w:szCs w:val="24"/>
      </w:rPr>
      <w:t>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DF"/>
    <w:rsid w:val="00092EA0"/>
    <w:rsid w:val="00200D4F"/>
    <w:rsid w:val="00345DAF"/>
    <w:rsid w:val="00437145"/>
    <w:rsid w:val="00544DDC"/>
    <w:rsid w:val="005C5CD0"/>
    <w:rsid w:val="005E0475"/>
    <w:rsid w:val="005E1174"/>
    <w:rsid w:val="005F1D04"/>
    <w:rsid w:val="006758B9"/>
    <w:rsid w:val="00727E92"/>
    <w:rsid w:val="00742CA4"/>
    <w:rsid w:val="007863EB"/>
    <w:rsid w:val="007C3729"/>
    <w:rsid w:val="007E3A0E"/>
    <w:rsid w:val="007E6F97"/>
    <w:rsid w:val="00845FCC"/>
    <w:rsid w:val="00865B13"/>
    <w:rsid w:val="0096264F"/>
    <w:rsid w:val="009A54DF"/>
    <w:rsid w:val="009E5D93"/>
    <w:rsid w:val="00A118F2"/>
    <w:rsid w:val="00A659FC"/>
    <w:rsid w:val="00B55924"/>
    <w:rsid w:val="00BB1947"/>
    <w:rsid w:val="00BC6B50"/>
    <w:rsid w:val="00C84B6B"/>
    <w:rsid w:val="00C93A44"/>
    <w:rsid w:val="00CD0652"/>
    <w:rsid w:val="00DE4EF9"/>
    <w:rsid w:val="00EE44C6"/>
    <w:rsid w:val="00EF740B"/>
    <w:rsid w:val="00F232DC"/>
    <w:rsid w:val="00FD29C9"/>
    <w:rsid w:val="00FE741F"/>
    <w:rsid w:val="00FF5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071B0705-7E44-48B0-9F23-2FBEA1EB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174"/>
  </w:style>
  <w:style w:type="paragraph" w:styleId="Footer">
    <w:name w:val="footer"/>
    <w:basedOn w:val="Normal"/>
    <w:link w:val="FooterChar"/>
    <w:uiPriority w:val="99"/>
    <w:unhideWhenUsed/>
    <w:rsid w:val="005E11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174"/>
  </w:style>
  <w:style w:type="character" w:styleId="PlaceholderText">
    <w:name w:val="Placeholder Text"/>
    <w:basedOn w:val="DefaultParagraphFont"/>
    <w:uiPriority w:val="99"/>
    <w:semiHidden/>
    <w:rsid w:val="004371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053672">
      <w:bodyDiv w:val="1"/>
      <w:marLeft w:val="0"/>
      <w:marRight w:val="0"/>
      <w:marTop w:val="0"/>
      <w:marBottom w:val="0"/>
      <w:divBdr>
        <w:top w:val="none" w:sz="0" w:space="0" w:color="auto"/>
        <w:left w:val="none" w:sz="0" w:space="0" w:color="auto"/>
        <w:bottom w:val="none" w:sz="0" w:space="0" w:color="auto"/>
        <w:right w:val="none" w:sz="0" w:space="0" w:color="auto"/>
      </w:divBdr>
    </w:div>
    <w:div w:id="208753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5A625E797BBD0846AF12DE6942FB2016" ma:contentTypeVersion="2" ma:contentTypeDescription="Used for general documents" ma:contentTypeScope="" ma:versionID="602b504a7c55c4136031780998501939">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a336278-0556-40dc-ad1f-738db1cf740b"/>
    <TaxKeywordTaxHTField xmlns="7a336278-0556-40dc-ad1f-738db1cf740b">
      <Terms xmlns="http://schemas.microsoft.com/office/infopath/2007/PartnerControls"/>
    </TaxKeywordTaxHTField>
    <f8a8e2b6b8eb4c5ba4e592c4475c0bd1 xmlns="7a336278-0556-40dc-ad1f-738db1cf740b">
      <Terms xmlns="http://schemas.microsoft.com/office/infopath/2007/PartnerControls"/>
    </f8a8e2b6b8eb4c5ba4e592c4475c0bd1>
    <j60a74bcc51d4f538b779647a2a71aa6 xmlns="7a336278-0556-40dc-ad1f-738db1cf740b">
      <Terms xmlns="http://schemas.microsoft.com/office/infopath/2007/PartnerControls"/>
    </j60a74bcc51d4f538b779647a2a71aa6>
    <d98a67cd2c02468ea6d4be1da43b7176 xmlns="7a336278-0556-40dc-ad1f-738db1cf740b">
      <Terms xmlns="http://schemas.microsoft.com/office/infopath/2007/PartnerControls"/>
    </d98a67cd2c02468ea6d4be1da43b7176>
    <h477cce3d7f141d1945d07e5695f78ad xmlns="7a336278-0556-40dc-ad1f-738db1cf740b">
      <Terms xmlns="http://schemas.microsoft.com/office/infopath/2007/PartnerControls"/>
    </h477cce3d7f141d1945d07e5695f78ad>
  </documentManagement>
</p:properties>
</file>

<file path=customXml/itemProps1.xml><?xml version="1.0" encoding="utf-8"?>
<ds:datastoreItem xmlns:ds="http://schemas.openxmlformats.org/officeDocument/2006/customXml" ds:itemID="{4BE8A292-4213-41C8-A6DC-3F2ACCC82AA9}"/>
</file>

<file path=customXml/itemProps2.xml><?xml version="1.0" encoding="utf-8"?>
<ds:datastoreItem xmlns:ds="http://schemas.openxmlformats.org/officeDocument/2006/customXml" ds:itemID="{2CA7461F-B42A-4FE0-BA2D-B621A75662F1}"/>
</file>

<file path=customXml/itemProps3.xml><?xml version="1.0" encoding="utf-8"?>
<ds:datastoreItem xmlns:ds="http://schemas.openxmlformats.org/officeDocument/2006/customXml" ds:itemID="{1311EF2A-5EC8-4208-9CB6-71D0B0276555}"/>
</file>

<file path=customXml/itemProps4.xml><?xml version="1.0" encoding="utf-8"?>
<ds:datastoreItem xmlns:ds="http://schemas.openxmlformats.org/officeDocument/2006/customXml" ds:itemID="{CEECA520-9E44-43FB-A2DB-A7429291BF8E}"/>
</file>

<file path=docProps/app.xml><?xml version="1.0" encoding="utf-8"?>
<Properties xmlns="http://schemas.openxmlformats.org/officeDocument/2006/extended-properties" xmlns:vt="http://schemas.openxmlformats.org/officeDocument/2006/docPropsVTypes">
  <Template>Normal.dotm</Template>
  <TotalTime>4</TotalTime>
  <Pages>3</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Conservation</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Rader, Jessica@DOC</dc:creator>
  <cp:keywords/>
  <dc:description/>
  <cp:lastModifiedBy>Rader, Jessica@DOC</cp:lastModifiedBy>
  <cp:revision>3</cp:revision>
  <dcterms:created xsi:type="dcterms:W3CDTF">2016-12-27T23:33:00Z</dcterms:created>
  <dcterms:modified xsi:type="dcterms:W3CDTF">2016-12-27T23:37:00Z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0x010100B5E723BB7F66412298F94789433FE2AA0401005A625E797BBD0846AF12DE6942FB2016</vt:lpwstr>
  </property>
  <property fmtid="{D5CDD505-2E9C-101B-9397-08002B2CF9AE}" pid="3" name="TaxKeyword">
    <vt:lpwstr/>
  </property>
  <property fmtid="{D5CDD505-2E9C-101B-9397-08002B2CF9AE}" pid="4" name="scTopics">
    <vt:lpwstr/>
  </property>
  <property fmtid="{D5CDD505-2E9C-101B-9397-08002B2CF9AE}" pid="5" name="scDivision">
    <vt:lpwstr/>
  </property>
  <property fmtid="{D5CDD505-2E9C-101B-9397-08002B2CF9AE}" pid="8" name="scSubAudiences">
    <vt:lpwstr/>
  </property>
  <property fmtid="{D5CDD505-2E9C-101B-9397-08002B2CF9AE}" pid="9" name="scInformationFor">
    <vt:lpwstr/>
  </property>
</Properties>
</file>